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FD8" w:rsidRPr="0089510A" w:rsidRDefault="00317FD8" w:rsidP="00317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8"/>
        <w:ind w:right="-270"/>
        <w:jc w:val="center"/>
        <w:rPr>
          <w:rFonts w:ascii="Arial" w:eastAsia="Arial" w:hAnsi="Arial" w:cs="Arial"/>
          <w:sz w:val="32"/>
          <w:szCs w:val="32"/>
        </w:rPr>
      </w:pPr>
      <w:bookmarkStart w:id="0" w:name="_GoBack"/>
      <w:bookmarkEnd w:id="0"/>
      <w:r w:rsidRPr="0089510A">
        <w:rPr>
          <w:rFonts w:ascii="Arial" w:eastAsia="Arial" w:hAnsi="Arial" w:cs="Arial"/>
          <w:b/>
          <w:sz w:val="32"/>
          <w:szCs w:val="32"/>
        </w:rPr>
        <w:t>BACCALAURÉAT TECHNOLOGIQUE – SESSION 201</w:t>
      </w:r>
      <w:r>
        <w:rPr>
          <w:rFonts w:ascii="Arial" w:eastAsia="Arial" w:hAnsi="Arial" w:cs="Arial"/>
          <w:b/>
          <w:sz w:val="32"/>
          <w:szCs w:val="32"/>
        </w:rPr>
        <w:t>8</w:t>
      </w:r>
    </w:p>
    <w:p w:rsidR="00317FD8" w:rsidRDefault="00317FD8" w:rsidP="00317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70"/>
        <w:jc w:val="center"/>
        <w:rPr>
          <w:rFonts w:ascii="Arial" w:eastAsia="Arial" w:hAnsi="Arial" w:cs="Arial"/>
          <w:b/>
          <w:sz w:val="32"/>
          <w:szCs w:val="32"/>
        </w:rPr>
      </w:pPr>
      <w:r w:rsidRPr="0089510A">
        <w:rPr>
          <w:rFonts w:ascii="Arial" w:eastAsia="Arial" w:hAnsi="Arial" w:cs="Arial"/>
          <w:b/>
          <w:sz w:val="32"/>
          <w:szCs w:val="32"/>
        </w:rPr>
        <w:t xml:space="preserve">SÉRIE : SCIENCES ET TECHNOLOGIES </w:t>
      </w:r>
    </w:p>
    <w:p w:rsidR="00317FD8" w:rsidRPr="0089510A" w:rsidRDefault="00317FD8" w:rsidP="00317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70"/>
        <w:jc w:val="center"/>
        <w:rPr>
          <w:rFonts w:ascii="Arial" w:eastAsia="Arial" w:hAnsi="Arial" w:cs="Arial"/>
          <w:sz w:val="32"/>
          <w:szCs w:val="32"/>
        </w:rPr>
      </w:pPr>
      <w:r w:rsidRPr="0089510A">
        <w:rPr>
          <w:rFonts w:ascii="Arial" w:eastAsia="Arial" w:hAnsi="Arial" w:cs="Arial"/>
          <w:b/>
          <w:sz w:val="32"/>
          <w:szCs w:val="32"/>
        </w:rPr>
        <w:t>DU MANAGEMENT ET DE LA GESTION</w:t>
      </w:r>
    </w:p>
    <w:p w:rsidR="00317FD8" w:rsidRPr="0089510A" w:rsidRDefault="00317FD8" w:rsidP="00317FD8">
      <w:pPr>
        <w:spacing w:before="9" w:line="160" w:lineRule="exact"/>
        <w:ind w:right="-270"/>
        <w:rPr>
          <w:sz w:val="16"/>
          <w:szCs w:val="16"/>
        </w:rPr>
      </w:pPr>
    </w:p>
    <w:p w:rsidR="00317FD8" w:rsidRPr="0089510A" w:rsidRDefault="00317FD8" w:rsidP="00317FD8">
      <w:pPr>
        <w:spacing w:line="200" w:lineRule="exact"/>
        <w:ind w:right="-270"/>
      </w:pPr>
    </w:p>
    <w:p w:rsidR="00317FD8" w:rsidRPr="0089510A" w:rsidRDefault="00317FD8" w:rsidP="00317FD8">
      <w:pPr>
        <w:spacing w:line="200" w:lineRule="exact"/>
        <w:ind w:right="-270"/>
      </w:pPr>
    </w:p>
    <w:p w:rsidR="00317FD8" w:rsidRDefault="00317FD8" w:rsidP="00317FD8">
      <w:pPr>
        <w:spacing w:line="200" w:lineRule="exact"/>
        <w:ind w:right="-270"/>
      </w:pPr>
    </w:p>
    <w:p w:rsidR="00317FD8" w:rsidRPr="0089510A" w:rsidRDefault="00317FD8" w:rsidP="00317FD8">
      <w:pPr>
        <w:spacing w:line="200" w:lineRule="exact"/>
        <w:ind w:right="-270"/>
      </w:pPr>
    </w:p>
    <w:p w:rsidR="00317FD8" w:rsidRPr="0089510A" w:rsidRDefault="00317FD8" w:rsidP="00317FD8">
      <w:pPr>
        <w:spacing w:line="200" w:lineRule="exact"/>
        <w:ind w:right="-270"/>
      </w:pPr>
    </w:p>
    <w:p w:rsidR="00317FD8" w:rsidRDefault="00317FD8" w:rsidP="00317FD8">
      <w:pPr>
        <w:spacing w:before="19"/>
        <w:ind w:right="-270"/>
        <w:jc w:val="center"/>
        <w:rPr>
          <w:rFonts w:ascii="Arial" w:eastAsia="Arial" w:hAnsi="Arial" w:cs="Arial"/>
          <w:b/>
          <w:sz w:val="32"/>
          <w:szCs w:val="32"/>
        </w:rPr>
      </w:pPr>
      <w:r w:rsidRPr="0089510A">
        <w:rPr>
          <w:rFonts w:ascii="Arial" w:eastAsia="Arial" w:hAnsi="Arial" w:cs="Arial"/>
          <w:b/>
          <w:sz w:val="32"/>
          <w:szCs w:val="32"/>
        </w:rPr>
        <w:t xml:space="preserve">ÉPREUVE ÉCRITE DE LA SPÉCIALITÉ : </w:t>
      </w:r>
    </w:p>
    <w:p w:rsidR="00317FD8" w:rsidRPr="0089510A" w:rsidRDefault="00317FD8" w:rsidP="00317FD8">
      <w:pPr>
        <w:spacing w:before="19"/>
        <w:ind w:right="-270"/>
        <w:jc w:val="center"/>
        <w:rPr>
          <w:rFonts w:ascii="Arial" w:eastAsia="Arial" w:hAnsi="Arial" w:cs="Arial"/>
          <w:sz w:val="32"/>
          <w:szCs w:val="32"/>
        </w:rPr>
      </w:pPr>
      <w:r w:rsidRPr="0089510A">
        <w:rPr>
          <w:rFonts w:ascii="Arial" w:eastAsia="Arial" w:hAnsi="Arial" w:cs="Arial"/>
          <w:b/>
          <w:sz w:val="32"/>
          <w:szCs w:val="32"/>
        </w:rPr>
        <w:t>MERCATIQUE</w:t>
      </w:r>
    </w:p>
    <w:p w:rsidR="00317FD8" w:rsidRPr="0089510A" w:rsidRDefault="00317FD8" w:rsidP="00317FD8">
      <w:pPr>
        <w:spacing w:line="200" w:lineRule="exact"/>
        <w:ind w:right="-270"/>
      </w:pPr>
    </w:p>
    <w:p w:rsidR="00317FD8" w:rsidRPr="0089510A" w:rsidRDefault="00317FD8" w:rsidP="00317FD8">
      <w:pPr>
        <w:spacing w:line="200" w:lineRule="exact"/>
        <w:ind w:right="-270"/>
      </w:pPr>
    </w:p>
    <w:p w:rsidR="00317FD8" w:rsidRPr="0089510A" w:rsidRDefault="00317FD8" w:rsidP="00317FD8">
      <w:pPr>
        <w:spacing w:line="200" w:lineRule="exact"/>
        <w:ind w:right="-270"/>
      </w:pPr>
    </w:p>
    <w:p w:rsidR="00317FD8" w:rsidRPr="0089510A" w:rsidRDefault="00317FD8" w:rsidP="00317FD8">
      <w:pPr>
        <w:spacing w:line="200" w:lineRule="exact"/>
        <w:ind w:right="-270"/>
      </w:pPr>
    </w:p>
    <w:p w:rsidR="00317FD8" w:rsidRPr="0089510A" w:rsidRDefault="00317FD8" w:rsidP="00317FD8">
      <w:pPr>
        <w:spacing w:before="19" w:line="260" w:lineRule="exact"/>
        <w:ind w:right="-270"/>
        <w:rPr>
          <w:sz w:val="26"/>
          <w:szCs w:val="26"/>
        </w:rPr>
      </w:pPr>
    </w:p>
    <w:p w:rsidR="00317FD8" w:rsidRPr="00B35B13" w:rsidRDefault="00317FD8" w:rsidP="00317FD8">
      <w:pPr>
        <w:ind w:right="-270"/>
        <w:jc w:val="center"/>
        <w:rPr>
          <w:rFonts w:ascii="Arial" w:hAnsi="Arial" w:cs="Arial"/>
          <w:sz w:val="32"/>
          <w:szCs w:val="32"/>
        </w:rPr>
      </w:pPr>
      <w:r w:rsidRPr="00B35B13">
        <w:rPr>
          <w:rFonts w:ascii="Arial" w:hAnsi="Arial" w:cs="Arial"/>
          <w:b/>
          <w:sz w:val="32"/>
          <w:szCs w:val="32"/>
        </w:rPr>
        <w:t>Durée : 4 he</w:t>
      </w:r>
      <w:r w:rsidRPr="00B35B13">
        <w:rPr>
          <w:rFonts w:ascii="Arial" w:hAnsi="Arial" w:cs="Arial"/>
          <w:b/>
          <w:spacing w:val="-2"/>
          <w:sz w:val="32"/>
          <w:szCs w:val="32"/>
        </w:rPr>
        <w:t>u</w:t>
      </w:r>
      <w:r w:rsidRPr="00B35B13">
        <w:rPr>
          <w:rFonts w:ascii="Arial" w:hAnsi="Arial" w:cs="Arial"/>
          <w:b/>
          <w:spacing w:val="1"/>
          <w:sz w:val="32"/>
          <w:szCs w:val="32"/>
        </w:rPr>
        <w:t>r</w:t>
      </w:r>
      <w:r w:rsidRPr="00B35B13">
        <w:rPr>
          <w:rFonts w:ascii="Arial" w:hAnsi="Arial" w:cs="Arial"/>
          <w:b/>
          <w:sz w:val="32"/>
          <w:szCs w:val="32"/>
        </w:rPr>
        <w:t xml:space="preserve">es      </w:t>
      </w:r>
      <w:r w:rsidRPr="00B35B13">
        <w:rPr>
          <w:rFonts w:ascii="Arial" w:hAnsi="Arial" w:cs="Arial"/>
          <w:b/>
          <w:spacing w:val="28"/>
          <w:sz w:val="32"/>
          <w:szCs w:val="32"/>
        </w:rPr>
        <w:t xml:space="preserve"> </w:t>
      </w:r>
      <w:r w:rsidRPr="00B35B13">
        <w:rPr>
          <w:rFonts w:ascii="Arial" w:hAnsi="Arial" w:cs="Arial"/>
          <w:b/>
          <w:sz w:val="32"/>
          <w:szCs w:val="32"/>
        </w:rPr>
        <w:t>Coefficient : 6</w:t>
      </w:r>
    </w:p>
    <w:p w:rsidR="00317FD8" w:rsidRPr="0089510A" w:rsidRDefault="00317FD8" w:rsidP="00317FD8">
      <w:pPr>
        <w:spacing w:line="200" w:lineRule="exact"/>
        <w:ind w:right="-270"/>
      </w:pPr>
    </w:p>
    <w:p w:rsidR="00317FD8" w:rsidRPr="0089510A" w:rsidRDefault="00317FD8" w:rsidP="00317FD8">
      <w:pPr>
        <w:spacing w:line="200" w:lineRule="exact"/>
        <w:ind w:right="-270"/>
      </w:pPr>
    </w:p>
    <w:p w:rsidR="00317FD8" w:rsidRPr="0089510A" w:rsidRDefault="00317FD8" w:rsidP="00317FD8">
      <w:pPr>
        <w:spacing w:line="200" w:lineRule="exact"/>
        <w:ind w:right="-270"/>
      </w:pPr>
    </w:p>
    <w:p w:rsidR="00317FD8" w:rsidRPr="0089510A" w:rsidRDefault="00317FD8" w:rsidP="00317FD8">
      <w:pPr>
        <w:spacing w:before="20" w:line="220" w:lineRule="exact"/>
        <w:ind w:right="-270"/>
        <w:rPr>
          <w:sz w:val="22"/>
          <w:szCs w:val="22"/>
        </w:rPr>
      </w:pPr>
    </w:p>
    <w:p w:rsidR="00317FD8" w:rsidRDefault="00317FD8" w:rsidP="00317FD8">
      <w:pPr>
        <w:spacing w:line="866" w:lineRule="auto"/>
        <w:ind w:right="-270"/>
        <w:jc w:val="center"/>
        <w:rPr>
          <w:rFonts w:ascii="Arial" w:eastAsia="Arial" w:hAnsi="Arial" w:cs="Arial"/>
          <w:b/>
          <w:i/>
          <w:sz w:val="36"/>
          <w:szCs w:val="36"/>
        </w:rPr>
      </w:pPr>
      <w:r w:rsidRPr="0089510A">
        <w:rPr>
          <w:rFonts w:ascii="Arial" w:eastAsia="Arial" w:hAnsi="Arial" w:cs="Arial"/>
          <w:b/>
          <w:i/>
          <w:sz w:val="36"/>
          <w:szCs w:val="36"/>
        </w:rPr>
        <w:t>CORRIGÉ INDICATIF</w:t>
      </w:r>
    </w:p>
    <w:p w:rsidR="00317FD8" w:rsidRPr="0089510A" w:rsidRDefault="00317FD8" w:rsidP="00317FD8">
      <w:pPr>
        <w:spacing w:line="866" w:lineRule="auto"/>
        <w:ind w:right="-270"/>
        <w:jc w:val="center"/>
        <w:rPr>
          <w:rFonts w:ascii="Arial" w:eastAsia="Arial" w:hAnsi="Arial" w:cs="Arial"/>
          <w:sz w:val="36"/>
          <w:szCs w:val="36"/>
        </w:rPr>
      </w:pPr>
      <w:r w:rsidRPr="0089510A">
        <w:rPr>
          <w:rFonts w:ascii="Arial" w:eastAsia="Arial" w:hAnsi="Arial" w:cs="Arial"/>
          <w:b/>
          <w:i/>
          <w:sz w:val="36"/>
          <w:szCs w:val="36"/>
        </w:rPr>
        <w:t xml:space="preserve"> </w:t>
      </w:r>
      <w:r>
        <w:rPr>
          <w:rFonts w:ascii="Arial" w:eastAsia="Arial" w:hAnsi="Arial" w:cs="Arial"/>
          <w:b/>
          <w:i/>
          <w:sz w:val="36"/>
          <w:szCs w:val="36"/>
        </w:rPr>
        <w:t>Kusmi Tea</w:t>
      </w:r>
    </w:p>
    <w:p w:rsidR="00317FD8" w:rsidRPr="0089510A" w:rsidRDefault="00317FD8" w:rsidP="00317FD8">
      <w:pPr>
        <w:spacing w:line="200" w:lineRule="exact"/>
        <w:ind w:right="-270"/>
      </w:pPr>
    </w:p>
    <w:p w:rsidR="00317FD8" w:rsidRPr="0089510A" w:rsidRDefault="00317FD8" w:rsidP="00317FD8">
      <w:pPr>
        <w:spacing w:line="200" w:lineRule="exact"/>
        <w:ind w:right="-270"/>
      </w:pPr>
    </w:p>
    <w:p w:rsidR="00317FD8" w:rsidRPr="0089510A" w:rsidRDefault="00317FD8" w:rsidP="00317FD8">
      <w:pPr>
        <w:spacing w:line="200" w:lineRule="exact"/>
        <w:ind w:right="-270"/>
      </w:pPr>
    </w:p>
    <w:p w:rsidR="00317FD8" w:rsidRPr="0089510A" w:rsidRDefault="00317FD8" w:rsidP="00317FD8">
      <w:pPr>
        <w:spacing w:line="200" w:lineRule="exact"/>
        <w:ind w:right="-270"/>
      </w:pPr>
    </w:p>
    <w:p w:rsidR="00317FD8" w:rsidRPr="0089510A" w:rsidRDefault="00317FD8" w:rsidP="00317FD8">
      <w:pPr>
        <w:spacing w:line="200" w:lineRule="exact"/>
        <w:ind w:right="-270"/>
      </w:pPr>
    </w:p>
    <w:p w:rsidR="00317FD8" w:rsidRPr="0089510A" w:rsidRDefault="00317FD8" w:rsidP="00317FD8">
      <w:pPr>
        <w:spacing w:line="200" w:lineRule="exact"/>
        <w:ind w:right="-270"/>
      </w:pPr>
    </w:p>
    <w:p w:rsidR="00317FD8" w:rsidRPr="0089510A" w:rsidRDefault="00317FD8" w:rsidP="00317FD8">
      <w:pPr>
        <w:spacing w:line="200" w:lineRule="exact"/>
        <w:ind w:right="-270"/>
      </w:pPr>
    </w:p>
    <w:p w:rsidR="00317FD8" w:rsidRPr="0089510A" w:rsidRDefault="00317FD8" w:rsidP="00317FD8">
      <w:pPr>
        <w:spacing w:line="200" w:lineRule="exact"/>
        <w:ind w:right="-270"/>
      </w:pPr>
    </w:p>
    <w:p w:rsidR="00317FD8" w:rsidRPr="0089510A" w:rsidRDefault="00317FD8" w:rsidP="00317FD8">
      <w:pPr>
        <w:spacing w:line="200" w:lineRule="exact"/>
        <w:ind w:right="-270"/>
      </w:pPr>
    </w:p>
    <w:p w:rsidR="00317FD8" w:rsidRPr="0089510A" w:rsidRDefault="00317FD8" w:rsidP="00317FD8">
      <w:pPr>
        <w:spacing w:line="200" w:lineRule="exact"/>
        <w:ind w:right="-270"/>
      </w:pPr>
    </w:p>
    <w:p w:rsidR="00317FD8" w:rsidRPr="0089510A" w:rsidRDefault="00317FD8" w:rsidP="00317FD8">
      <w:pPr>
        <w:spacing w:line="200" w:lineRule="exact"/>
        <w:ind w:right="-270"/>
      </w:pPr>
    </w:p>
    <w:p w:rsidR="00317FD8" w:rsidRPr="0089510A" w:rsidRDefault="00317FD8" w:rsidP="00317FD8">
      <w:pPr>
        <w:spacing w:line="200" w:lineRule="exact"/>
        <w:ind w:right="-270"/>
      </w:pPr>
    </w:p>
    <w:p w:rsidR="00317FD8" w:rsidRPr="0089510A" w:rsidRDefault="00317FD8" w:rsidP="00317FD8">
      <w:pPr>
        <w:spacing w:line="200" w:lineRule="exact"/>
        <w:ind w:right="-270"/>
      </w:pPr>
    </w:p>
    <w:p w:rsidR="00317FD8" w:rsidRPr="0089510A" w:rsidRDefault="00317FD8" w:rsidP="00317FD8">
      <w:pPr>
        <w:spacing w:line="200" w:lineRule="exact"/>
        <w:ind w:right="-270"/>
      </w:pPr>
    </w:p>
    <w:p w:rsidR="00317FD8" w:rsidRPr="0089510A" w:rsidRDefault="00317FD8" w:rsidP="00317FD8">
      <w:pPr>
        <w:spacing w:before="9" w:line="240" w:lineRule="exact"/>
        <w:ind w:right="-270"/>
        <w:rPr>
          <w:sz w:val="24"/>
          <w:szCs w:val="24"/>
        </w:rPr>
      </w:pPr>
    </w:p>
    <w:p w:rsidR="00317FD8" w:rsidRPr="0089510A" w:rsidRDefault="00317FD8" w:rsidP="00317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70"/>
        <w:rPr>
          <w:rFonts w:ascii="Arial" w:eastAsia="Arial" w:hAnsi="Arial" w:cs="Arial"/>
          <w:sz w:val="22"/>
          <w:szCs w:val="22"/>
        </w:rPr>
      </w:pPr>
      <w:r w:rsidRPr="0089510A">
        <w:rPr>
          <w:rFonts w:ascii="Arial" w:eastAsia="Arial" w:hAnsi="Arial" w:cs="Arial"/>
          <w:i/>
          <w:spacing w:val="1"/>
          <w:sz w:val="22"/>
          <w:szCs w:val="22"/>
        </w:rPr>
        <w:t>L</w:t>
      </w:r>
      <w:r w:rsidRPr="0089510A">
        <w:rPr>
          <w:rFonts w:ascii="Arial" w:eastAsia="Arial" w:hAnsi="Arial" w:cs="Arial"/>
          <w:i/>
          <w:spacing w:val="-2"/>
          <w:sz w:val="22"/>
          <w:szCs w:val="22"/>
        </w:rPr>
        <w:t>’</w:t>
      </w:r>
      <w:r w:rsidRPr="0089510A">
        <w:rPr>
          <w:rFonts w:ascii="Arial" w:eastAsia="Arial" w:hAnsi="Arial" w:cs="Arial"/>
          <w:i/>
          <w:sz w:val="22"/>
          <w:szCs w:val="22"/>
        </w:rPr>
        <w:t>usage</w:t>
      </w:r>
      <w:r w:rsidRPr="0089510A">
        <w:rPr>
          <w:rFonts w:ascii="Arial" w:eastAsia="Arial" w:hAnsi="Arial" w:cs="Arial"/>
          <w:i/>
          <w:spacing w:val="12"/>
          <w:sz w:val="22"/>
          <w:szCs w:val="22"/>
        </w:rPr>
        <w:t xml:space="preserve"> </w:t>
      </w:r>
      <w:r w:rsidRPr="0089510A">
        <w:rPr>
          <w:rFonts w:ascii="Arial" w:eastAsia="Arial" w:hAnsi="Arial" w:cs="Arial"/>
          <w:i/>
          <w:sz w:val="22"/>
          <w:szCs w:val="22"/>
        </w:rPr>
        <w:t>autorisé</w:t>
      </w:r>
      <w:r w:rsidRPr="0089510A">
        <w:rPr>
          <w:rFonts w:ascii="Arial" w:eastAsia="Arial" w:hAnsi="Arial" w:cs="Arial"/>
          <w:i/>
          <w:spacing w:val="12"/>
          <w:sz w:val="22"/>
          <w:szCs w:val="22"/>
        </w:rPr>
        <w:t xml:space="preserve"> </w:t>
      </w:r>
      <w:r w:rsidRPr="0089510A">
        <w:rPr>
          <w:rFonts w:ascii="Arial" w:eastAsia="Arial" w:hAnsi="Arial" w:cs="Arial"/>
          <w:i/>
          <w:sz w:val="22"/>
          <w:szCs w:val="22"/>
        </w:rPr>
        <w:t>de</w:t>
      </w:r>
      <w:r w:rsidRPr="0089510A">
        <w:rPr>
          <w:rFonts w:ascii="Arial" w:eastAsia="Arial" w:hAnsi="Arial" w:cs="Arial"/>
          <w:i/>
          <w:spacing w:val="18"/>
          <w:sz w:val="22"/>
          <w:szCs w:val="22"/>
        </w:rPr>
        <w:t xml:space="preserve"> </w:t>
      </w:r>
      <w:r w:rsidRPr="0089510A">
        <w:rPr>
          <w:rFonts w:ascii="Arial" w:eastAsia="Arial" w:hAnsi="Arial" w:cs="Arial"/>
          <w:i/>
          <w:sz w:val="22"/>
          <w:szCs w:val="22"/>
        </w:rPr>
        <w:t>la</w:t>
      </w:r>
      <w:r w:rsidRPr="0089510A">
        <w:rPr>
          <w:rFonts w:ascii="Arial" w:eastAsia="Arial" w:hAnsi="Arial" w:cs="Arial"/>
          <w:i/>
          <w:spacing w:val="17"/>
          <w:sz w:val="22"/>
          <w:szCs w:val="22"/>
        </w:rPr>
        <w:t xml:space="preserve"> </w:t>
      </w:r>
      <w:r w:rsidRPr="0089510A">
        <w:rPr>
          <w:rFonts w:ascii="Arial" w:eastAsia="Arial" w:hAnsi="Arial" w:cs="Arial"/>
          <w:i/>
          <w:sz w:val="22"/>
          <w:szCs w:val="22"/>
        </w:rPr>
        <w:t>calculat</w:t>
      </w:r>
      <w:r w:rsidRPr="0089510A">
        <w:rPr>
          <w:rFonts w:ascii="Arial" w:eastAsia="Arial" w:hAnsi="Arial" w:cs="Arial"/>
          <w:i/>
          <w:spacing w:val="-1"/>
          <w:sz w:val="22"/>
          <w:szCs w:val="22"/>
        </w:rPr>
        <w:t>r</w:t>
      </w:r>
      <w:r w:rsidRPr="0089510A">
        <w:rPr>
          <w:rFonts w:ascii="Arial" w:eastAsia="Arial" w:hAnsi="Arial" w:cs="Arial"/>
          <w:i/>
          <w:sz w:val="22"/>
          <w:szCs w:val="22"/>
        </w:rPr>
        <w:t>ice</w:t>
      </w:r>
      <w:r w:rsidRPr="0089510A">
        <w:rPr>
          <w:rFonts w:ascii="Arial" w:eastAsia="Arial" w:hAnsi="Arial" w:cs="Arial"/>
          <w:i/>
          <w:spacing w:val="8"/>
          <w:sz w:val="22"/>
          <w:szCs w:val="22"/>
        </w:rPr>
        <w:t xml:space="preserve"> </w:t>
      </w:r>
      <w:r w:rsidRPr="0089510A">
        <w:rPr>
          <w:rFonts w:ascii="Arial" w:eastAsia="Arial" w:hAnsi="Arial" w:cs="Arial"/>
          <w:i/>
          <w:sz w:val="22"/>
          <w:szCs w:val="22"/>
        </w:rPr>
        <w:t>per</w:t>
      </w:r>
      <w:r w:rsidRPr="0089510A">
        <w:rPr>
          <w:rFonts w:ascii="Arial" w:eastAsia="Arial" w:hAnsi="Arial" w:cs="Arial"/>
          <w:i/>
          <w:spacing w:val="-2"/>
          <w:sz w:val="22"/>
          <w:szCs w:val="22"/>
        </w:rPr>
        <w:t>m</w:t>
      </w:r>
      <w:r w:rsidRPr="0089510A">
        <w:rPr>
          <w:rFonts w:ascii="Arial" w:eastAsia="Arial" w:hAnsi="Arial" w:cs="Arial"/>
          <w:i/>
          <w:sz w:val="22"/>
          <w:szCs w:val="22"/>
        </w:rPr>
        <w:t>et</w:t>
      </w:r>
      <w:r w:rsidRPr="0089510A">
        <w:rPr>
          <w:rFonts w:ascii="Arial" w:eastAsia="Arial" w:hAnsi="Arial" w:cs="Arial"/>
          <w:i/>
          <w:spacing w:val="14"/>
          <w:sz w:val="22"/>
          <w:szCs w:val="22"/>
        </w:rPr>
        <w:t xml:space="preserve"> </w:t>
      </w:r>
      <w:r w:rsidRPr="0089510A">
        <w:rPr>
          <w:rFonts w:ascii="Arial" w:eastAsia="Arial" w:hAnsi="Arial" w:cs="Arial"/>
          <w:i/>
          <w:spacing w:val="1"/>
          <w:sz w:val="22"/>
          <w:szCs w:val="22"/>
        </w:rPr>
        <w:t>d</w:t>
      </w:r>
      <w:r w:rsidRPr="0089510A">
        <w:rPr>
          <w:rFonts w:ascii="Arial" w:eastAsia="Arial" w:hAnsi="Arial" w:cs="Arial"/>
          <w:i/>
          <w:spacing w:val="-2"/>
          <w:sz w:val="22"/>
          <w:szCs w:val="22"/>
        </w:rPr>
        <w:t>’</w:t>
      </w:r>
      <w:r w:rsidRPr="0089510A">
        <w:rPr>
          <w:rFonts w:ascii="Arial" w:eastAsia="Arial" w:hAnsi="Arial" w:cs="Arial"/>
          <w:i/>
          <w:sz w:val="22"/>
          <w:szCs w:val="22"/>
        </w:rPr>
        <w:t>o</w:t>
      </w:r>
      <w:r w:rsidRPr="0089510A">
        <w:rPr>
          <w:rFonts w:ascii="Arial" w:eastAsia="Arial" w:hAnsi="Arial" w:cs="Arial"/>
          <w:i/>
          <w:spacing w:val="1"/>
          <w:sz w:val="22"/>
          <w:szCs w:val="22"/>
        </w:rPr>
        <w:t>b</w:t>
      </w:r>
      <w:r w:rsidRPr="0089510A">
        <w:rPr>
          <w:rFonts w:ascii="Arial" w:eastAsia="Arial" w:hAnsi="Arial" w:cs="Arial"/>
          <w:i/>
          <w:sz w:val="22"/>
          <w:szCs w:val="22"/>
        </w:rPr>
        <w:t>tenir</w:t>
      </w:r>
      <w:r w:rsidRPr="0089510A">
        <w:rPr>
          <w:rFonts w:ascii="Arial" w:eastAsia="Arial" w:hAnsi="Arial" w:cs="Arial"/>
          <w:i/>
          <w:spacing w:val="12"/>
          <w:sz w:val="22"/>
          <w:szCs w:val="22"/>
        </w:rPr>
        <w:t xml:space="preserve"> </w:t>
      </w:r>
      <w:r w:rsidRPr="0089510A">
        <w:rPr>
          <w:rFonts w:ascii="Arial" w:eastAsia="Arial" w:hAnsi="Arial" w:cs="Arial"/>
          <w:i/>
          <w:sz w:val="22"/>
          <w:szCs w:val="22"/>
        </w:rPr>
        <w:t>direct</w:t>
      </w:r>
      <w:r w:rsidRPr="0089510A">
        <w:rPr>
          <w:rFonts w:ascii="Arial" w:eastAsia="Arial" w:hAnsi="Arial" w:cs="Arial"/>
          <w:i/>
          <w:spacing w:val="-1"/>
          <w:sz w:val="22"/>
          <w:szCs w:val="22"/>
        </w:rPr>
        <w:t>em</w:t>
      </w:r>
      <w:r w:rsidRPr="0089510A">
        <w:rPr>
          <w:rFonts w:ascii="Arial" w:eastAsia="Arial" w:hAnsi="Arial" w:cs="Arial"/>
          <w:i/>
          <w:sz w:val="22"/>
          <w:szCs w:val="22"/>
        </w:rPr>
        <w:t>ent</w:t>
      </w:r>
      <w:r w:rsidRPr="0089510A">
        <w:rPr>
          <w:rFonts w:ascii="Arial" w:eastAsia="Arial" w:hAnsi="Arial" w:cs="Arial"/>
          <w:i/>
          <w:spacing w:val="8"/>
          <w:sz w:val="22"/>
          <w:szCs w:val="22"/>
        </w:rPr>
        <w:t xml:space="preserve"> </w:t>
      </w:r>
      <w:r w:rsidRPr="0089510A">
        <w:rPr>
          <w:rFonts w:ascii="Arial" w:eastAsia="Arial" w:hAnsi="Arial" w:cs="Arial"/>
          <w:i/>
          <w:sz w:val="22"/>
          <w:szCs w:val="22"/>
        </w:rPr>
        <w:t>certains</w:t>
      </w:r>
      <w:r w:rsidRPr="0089510A">
        <w:rPr>
          <w:rFonts w:ascii="Arial" w:eastAsia="Arial" w:hAnsi="Arial" w:cs="Arial"/>
          <w:i/>
          <w:spacing w:val="12"/>
          <w:sz w:val="22"/>
          <w:szCs w:val="22"/>
        </w:rPr>
        <w:t xml:space="preserve"> </w:t>
      </w:r>
      <w:r w:rsidRPr="0089510A">
        <w:rPr>
          <w:rFonts w:ascii="Arial" w:eastAsia="Arial" w:hAnsi="Arial" w:cs="Arial"/>
          <w:i/>
          <w:sz w:val="22"/>
          <w:szCs w:val="22"/>
        </w:rPr>
        <w:t>résulta</w:t>
      </w:r>
      <w:r w:rsidRPr="0089510A">
        <w:rPr>
          <w:rFonts w:ascii="Arial" w:eastAsia="Arial" w:hAnsi="Arial" w:cs="Arial"/>
          <w:i/>
          <w:spacing w:val="-1"/>
          <w:sz w:val="22"/>
          <w:szCs w:val="22"/>
        </w:rPr>
        <w:t>t</w:t>
      </w:r>
      <w:r w:rsidRPr="0089510A">
        <w:rPr>
          <w:rFonts w:ascii="Arial" w:eastAsia="Arial" w:hAnsi="Arial" w:cs="Arial"/>
          <w:i/>
          <w:sz w:val="22"/>
          <w:szCs w:val="22"/>
        </w:rPr>
        <w:t>s</w:t>
      </w:r>
      <w:r w:rsidRPr="0089510A">
        <w:rPr>
          <w:rFonts w:ascii="Arial" w:eastAsia="Arial" w:hAnsi="Arial" w:cs="Arial"/>
          <w:i/>
          <w:spacing w:val="-8"/>
          <w:sz w:val="22"/>
          <w:szCs w:val="22"/>
        </w:rPr>
        <w:t xml:space="preserve"> </w:t>
      </w:r>
      <w:r w:rsidRPr="0089510A">
        <w:rPr>
          <w:rFonts w:ascii="Arial" w:eastAsia="Arial" w:hAnsi="Arial" w:cs="Arial"/>
          <w:i/>
          <w:sz w:val="22"/>
          <w:szCs w:val="22"/>
        </w:rPr>
        <w:t>:</w:t>
      </w:r>
      <w:r w:rsidRPr="0089510A">
        <w:rPr>
          <w:rFonts w:ascii="Arial" w:eastAsia="Arial" w:hAnsi="Arial" w:cs="Arial"/>
          <w:i/>
          <w:spacing w:val="20"/>
          <w:sz w:val="22"/>
          <w:szCs w:val="22"/>
        </w:rPr>
        <w:t xml:space="preserve"> </w:t>
      </w:r>
      <w:r w:rsidRPr="0089510A">
        <w:rPr>
          <w:rFonts w:ascii="Arial" w:eastAsia="Arial" w:hAnsi="Arial" w:cs="Arial"/>
          <w:i/>
          <w:sz w:val="22"/>
          <w:szCs w:val="22"/>
        </w:rPr>
        <w:t>l</w:t>
      </w:r>
      <w:r w:rsidRPr="0089510A">
        <w:rPr>
          <w:rFonts w:ascii="Arial" w:eastAsia="Arial" w:hAnsi="Arial" w:cs="Arial"/>
          <w:i/>
          <w:spacing w:val="-2"/>
          <w:sz w:val="22"/>
          <w:szCs w:val="22"/>
        </w:rPr>
        <w:t>’</w:t>
      </w:r>
      <w:r w:rsidRPr="0089510A">
        <w:rPr>
          <w:rFonts w:ascii="Arial" w:eastAsia="Arial" w:hAnsi="Arial" w:cs="Arial"/>
          <w:i/>
          <w:sz w:val="22"/>
          <w:szCs w:val="22"/>
        </w:rPr>
        <w:t>équation</w:t>
      </w:r>
      <w:r w:rsidRPr="0089510A">
        <w:rPr>
          <w:rFonts w:ascii="Arial" w:eastAsia="Arial" w:hAnsi="Arial" w:cs="Arial"/>
          <w:i/>
          <w:spacing w:val="12"/>
          <w:sz w:val="22"/>
          <w:szCs w:val="22"/>
        </w:rPr>
        <w:t xml:space="preserve"> </w:t>
      </w:r>
      <w:r w:rsidRPr="0089510A">
        <w:rPr>
          <w:rFonts w:ascii="Arial" w:eastAsia="Arial" w:hAnsi="Arial" w:cs="Arial"/>
          <w:i/>
          <w:spacing w:val="1"/>
          <w:sz w:val="22"/>
          <w:szCs w:val="22"/>
        </w:rPr>
        <w:t>d</w:t>
      </w:r>
      <w:r w:rsidRPr="0089510A">
        <w:rPr>
          <w:rFonts w:ascii="Arial" w:eastAsia="Arial" w:hAnsi="Arial" w:cs="Arial"/>
          <w:i/>
          <w:spacing w:val="-2"/>
          <w:sz w:val="22"/>
          <w:szCs w:val="22"/>
        </w:rPr>
        <w:t>’</w:t>
      </w:r>
      <w:r w:rsidRPr="0089510A">
        <w:rPr>
          <w:rFonts w:ascii="Arial" w:eastAsia="Arial" w:hAnsi="Arial" w:cs="Arial"/>
          <w:i/>
          <w:sz w:val="22"/>
          <w:szCs w:val="22"/>
        </w:rPr>
        <w:t>une</w:t>
      </w:r>
      <w:r w:rsidRPr="0089510A">
        <w:rPr>
          <w:rFonts w:ascii="Arial" w:eastAsia="Arial" w:hAnsi="Arial" w:cs="Arial"/>
          <w:i/>
          <w:spacing w:val="15"/>
          <w:sz w:val="22"/>
          <w:szCs w:val="22"/>
        </w:rPr>
        <w:t xml:space="preserve"> </w:t>
      </w:r>
      <w:r w:rsidRPr="0089510A">
        <w:rPr>
          <w:rFonts w:ascii="Arial" w:eastAsia="Arial" w:hAnsi="Arial" w:cs="Arial"/>
          <w:i/>
          <w:sz w:val="22"/>
          <w:szCs w:val="22"/>
        </w:rPr>
        <w:t xml:space="preserve">droite </w:t>
      </w:r>
      <w:r w:rsidRPr="0089510A">
        <w:rPr>
          <w:rFonts w:ascii="Arial" w:eastAsia="Arial" w:hAnsi="Arial" w:cs="Arial"/>
          <w:i/>
          <w:spacing w:val="1"/>
          <w:sz w:val="22"/>
          <w:szCs w:val="22"/>
        </w:rPr>
        <w:t>d</w:t>
      </w:r>
      <w:r w:rsidRPr="0089510A">
        <w:rPr>
          <w:rFonts w:ascii="Arial" w:eastAsia="Arial" w:hAnsi="Arial" w:cs="Arial"/>
          <w:i/>
          <w:spacing w:val="-2"/>
          <w:sz w:val="22"/>
          <w:szCs w:val="22"/>
        </w:rPr>
        <w:t>’</w:t>
      </w:r>
      <w:r w:rsidRPr="0089510A">
        <w:rPr>
          <w:rFonts w:ascii="Arial" w:eastAsia="Arial" w:hAnsi="Arial" w:cs="Arial"/>
          <w:i/>
          <w:sz w:val="22"/>
          <w:szCs w:val="22"/>
        </w:rPr>
        <w:t>ajust</w:t>
      </w:r>
      <w:r w:rsidRPr="0089510A">
        <w:rPr>
          <w:rFonts w:ascii="Arial" w:eastAsia="Arial" w:hAnsi="Arial" w:cs="Arial"/>
          <w:i/>
          <w:spacing w:val="1"/>
          <w:sz w:val="22"/>
          <w:szCs w:val="22"/>
        </w:rPr>
        <w:t>e</w:t>
      </w:r>
      <w:r w:rsidRPr="0089510A">
        <w:rPr>
          <w:rFonts w:ascii="Arial" w:eastAsia="Arial" w:hAnsi="Arial" w:cs="Arial"/>
          <w:i/>
          <w:spacing w:val="-2"/>
          <w:sz w:val="22"/>
          <w:szCs w:val="22"/>
        </w:rPr>
        <w:t>m</w:t>
      </w:r>
      <w:r w:rsidRPr="0089510A">
        <w:rPr>
          <w:rFonts w:ascii="Arial" w:eastAsia="Arial" w:hAnsi="Arial" w:cs="Arial"/>
          <w:i/>
          <w:sz w:val="22"/>
          <w:szCs w:val="22"/>
        </w:rPr>
        <w:t>e</w:t>
      </w:r>
      <w:r w:rsidRPr="0089510A">
        <w:rPr>
          <w:rFonts w:ascii="Arial" w:eastAsia="Arial" w:hAnsi="Arial" w:cs="Arial"/>
          <w:i/>
          <w:spacing w:val="1"/>
          <w:sz w:val="22"/>
          <w:szCs w:val="22"/>
        </w:rPr>
        <w:t>n</w:t>
      </w:r>
      <w:r w:rsidRPr="0089510A">
        <w:rPr>
          <w:rFonts w:ascii="Arial" w:eastAsia="Arial" w:hAnsi="Arial" w:cs="Arial"/>
          <w:i/>
          <w:sz w:val="22"/>
          <w:szCs w:val="22"/>
        </w:rPr>
        <w:t>t</w:t>
      </w:r>
      <w:r w:rsidRPr="0089510A">
        <w:rPr>
          <w:rFonts w:ascii="Arial" w:eastAsia="Arial" w:hAnsi="Arial" w:cs="Arial"/>
          <w:i/>
          <w:spacing w:val="-12"/>
          <w:sz w:val="22"/>
          <w:szCs w:val="22"/>
        </w:rPr>
        <w:t xml:space="preserve"> </w:t>
      </w:r>
      <w:r w:rsidRPr="0089510A">
        <w:rPr>
          <w:rFonts w:ascii="Arial" w:eastAsia="Arial" w:hAnsi="Arial" w:cs="Arial"/>
          <w:i/>
          <w:sz w:val="22"/>
          <w:szCs w:val="22"/>
        </w:rPr>
        <w:t>linéaire</w:t>
      </w:r>
      <w:r w:rsidR="009827B0">
        <w:rPr>
          <w:rFonts w:ascii="Arial" w:eastAsia="Arial" w:hAnsi="Arial" w:cs="Arial"/>
          <w:i/>
          <w:sz w:val="22"/>
          <w:szCs w:val="22"/>
        </w:rPr>
        <w:t>, l’élasticité</w:t>
      </w:r>
      <w:r w:rsidRPr="0089510A">
        <w:rPr>
          <w:rFonts w:ascii="Arial" w:eastAsia="Arial" w:hAnsi="Arial" w:cs="Arial"/>
          <w:i/>
          <w:sz w:val="22"/>
          <w:szCs w:val="22"/>
        </w:rPr>
        <w:t>…</w:t>
      </w:r>
    </w:p>
    <w:p w:rsidR="00317FD8" w:rsidRPr="005D0C2B" w:rsidRDefault="00317FD8" w:rsidP="00317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8"/>
        <w:ind w:right="-270"/>
        <w:rPr>
          <w:rFonts w:ascii="Arial" w:eastAsia="Arial" w:hAnsi="Arial" w:cs="Arial"/>
          <w:sz w:val="22"/>
          <w:szCs w:val="22"/>
        </w:rPr>
      </w:pPr>
      <w:r w:rsidRPr="0089510A">
        <w:rPr>
          <w:rFonts w:ascii="Arial" w:eastAsia="Arial" w:hAnsi="Arial" w:cs="Arial"/>
          <w:i/>
          <w:sz w:val="22"/>
          <w:szCs w:val="22"/>
        </w:rPr>
        <w:t>Les</w:t>
      </w:r>
      <w:r w:rsidRPr="0089510A">
        <w:rPr>
          <w:rFonts w:ascii="Arial" w:eastAsia="Arial" w:hAnsi="Arial" w:cs="Arial"/>
          <w:i/>
          <w:spacing w:val="16"/>
          <w:sz w:val="22"/>
          <w:szCs w:val="22"/>
        </w:rPr>
        <w:t xml:space="preserve"> </w:t>
      </w:r>
      <w:r w:rsidRPr="0089510A">
        <w:rPr>
          <w:rFonts w:ascii="Arial" w:eastAsia="Arial" w:hAnsi="Arial" w:cs="Arial"/>
          <w:i/>
          <w:sz w:val="22"/>
          <w:szCs w:val="22"/>
        </w:rPr>
        <w:t>calculs</w:t>
      </w:r>
      <w:r w:rsidRPr="0089510A">
        <w:rPr>
          <w:rFonts w:ascii="Arial" w:eastAsia="Arial" w:hAnsi="Arial" w:cs="Arial"/>
          <w:i/>
          <w:spacing w:val="11"/>
          <w:sz w:val="22"/>
          <w:szCs w:val="22"/>
        </w:rPr>
        <w:t xml:space="preserve"> </w:t>
      </w:r>
      <w:r w:rsidRPr="0089510A">
        <w:rPr>
          <w:rFonts w:ascii="Arial" w:eastAsia="Arial" w:hAnsi="Arial" w:cs="Arial"/>
          <w:i/>
          <w:sz w:val="22"/>
          <w:szCs w:val="22"/>
        </w:rPr>
        <w:t>inter</w:t>
      </w:r>
      <w:r w:rsidRPr="0089510A">
        <w:rPr>
          <w:rFonts w:ascii="Arial" w:eastAsia="Arial" w:hAnsi="Arial" w:cs="Arial"/>
          <w:i/>
          <w:spacing w:val="-2"/>
          <w:sz w:val="22"/>
          <w:szCs w:val="22"/>
        </w:rPr>
        <w:t>m</w:t>
      </w:r>
      <w:r w:rsidRPr="0089510A">
        <w:rPr>
          <w:rFonts w:ascii="Arial" w:eastAsia="Arial" w:hAnsi="Arial" w:cs="Arial"/>
          <w:i/>
          <w:sz w:val="22"/>
          <w:szCs w:val="22"/>
        </w:rPr>
        <w:t>édiaires</w:t>
      </w:r>
      <w:r w:rsidRPr="0089510A"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 w:rsidRPr="0089510A">
        <w:rPr>
          <w:rFonts w:ascii="Arial" w:eastAsia="Arial" w:hAnsi="Arial" w:cs="Arial"/>
          <w:i/>
          <w:sz w:val="22"/>
          <w:szCs w:val="22"/>
        </w:rPr>
        <w:t>ne</w:t>
      </w:r>
      <w:r w:rsidRPr="0089510A">
        <w:rPr>
          <w:rFonts w:ascii="Arial" w:eastAsia="Arial" w:hAnsi="Arial" w:cs="Arial"/>
          <w:i/>
          <w:spacing w:val="18"/>
          <w:sz w:val="22"/>
          <w:szCs w:val="22"/>
        </w:rPr>
        <w:t xml:space="preserve"> </w:t>
      </w:r>
      <w:r w:rsidRPr="0089510A">
        <w:rPr>
          <w:rFonts w:ascii="Arial" w:eastAsia="Arial" w:hAnsi="Arial" w:cs="Arial"/>
          <w:i/>
          <w:sz w:val="22"/>
          <w:szCs w:val="22"/>
        </w:rPr>
        <w:t>sont</w:t>
      </w:r>
      <w:r w:rsidRPr="0089510A">
        <w:rPr>
          <w:rFonts w:ascii="Arial" w:eastAsia="Arial" w:hAnsi="Arial" w:cs="Arial"/>
          <w:i/>
          <w:spacing w:val="13"/>
          <w:sz w:val="22"/>
          <w:szCs w:val="22"/>
        </w:rPr>
        <w:t xml:space="preserve"> </w:t>
      </w:r>
      <w:r w:rsidRPr="0089510A">
        <w:rPr>
          <w:rFonts w:ascii="Arial" w:eastAsia="Arial" w:hAnsi="Arial" w:cs="Arial"/>
          <w:i/>
          <w:sz w:val="22"/>
          <w:szCs w:val="22"/>
        </w:rPr>
        <w:t>pas</w:t>
      </w:r>
      <w:r w:rsidRPr="0089510A">
        <w:rPr>
          <w:rFonts w:ascii="Arial" w:eastAsia="Arial" w:hAnsi="Arial" w:cs="Arial"/>
          <w:i/>
          <w:spacing w:val="16"/>
          <w:sz w:val="22"/>
          <w:szCs w:val="22"/>
        </w:rPr>
        <w:t xml:space="preserve"> </w:t>
      </w:r>
      <w:r w:rsidRPr="0089510A">
        <w:rPr>
          <w:rFonts w:ascii="Arial" w:eastAsia="Arial" w:hAnsi="Arial" w:cs="Arial"/>
          <w:i/>
          <w:sz w:val="22"/>
          <w:szCs w:val="22"/>
        </w:rPr>
        <w:t>exig</w:t>
      </w:r>
      <w:r w:rsidRPr="0089510A">
        <w:rPr>
          <w:rFonts w:ascii="Arial" w:eastAsia="Arial" w:hAnsi="Arial" w:cs="Arial"/>
          <w:i/>
          <w:spacing w:val="-1"/>
          <w:sz w:val="22"/>
          <w:szCs w:val="22"/>
        </w:rPr>
        <w:t>é</w:t>
      </w:r>
      <w:r w:rsidRPr="0089510A">
        <w:rPr>
          <w:rFonts w:ascii="Arial" w:eastAsia="Arial" w:hAnsi="Arial" w:cs="Arial"/>
          <w:i/>
          <w:spacing w:val="1"/>
          <w:sz w:val="22"/>
          <w:szCs w:val="22"/>
        </w:rPr>
        <w:t>s</w:t>
      </w:r>
      <w:r w:rsidRPr="0089510A">
        <w:rPr>
          <w:rFonts w:ascii="Arial" w:eastAsia="Arial" w:hAnsi="Arial" w:cs="Arial"/>
          <w:i/>
          <w:sz w:val="22"/>
          <w:szCs w:val="22"/>
        </w:rPr>
        <w:t>.</w:t>
      </w:r>
      <w:r w:rsidRPr="0089510A">
        <w:rPr>
          <w:rFonts w:ascii="Arial" w:eastAsia="Arial" w:hAnsi="Arial" w:cs="Arial"/>
          <w:i/>
          <w:spacing w:val="13"/>
          <w:sz w:val="22"/>
          <w:szCs w:val="22"/>
        </w:rPr>
        <w:t xml:space="preserve"> </w:t>
      </w:r>
      <w:r w:rsidRPr="005D0C2B">
        <w:rPr>
          <w:rFonts w:ascii="Arial" w:eastAsia="Arial" w:hAnsi="Arial" w:cs="Arial"/>
          <w:i/>
          <w:sz w:val="22"/>
          <w:szCs w:val="22"/>
        </w:rPr>
        <w:t>Leur</w:t>
      </w:r>
      <w:r w:rsidRPr="005D0C2B">
        <w:rPr>
          <w:rFonts w:ascii="Arial" w:eastAsia="Arial" w:hAnsi="Arial" w:cs="Arial"/>
          <w:i/>
          <w:spacing w:val="16"/>
          <w:sz w:val="22"/>
          <w:szCs w:val="22"/>
        </w:rPr>
        <w:t xml:space="preserve"> </w:t>
      </w:r>
      <w:r w:rsidRPr="005D0C2B">
        <w:rPr>
          <w:rFonts w:ascii="Arial" w:eastAsia="Arial" w:hAnsi="Arial" w:cs="Arial"/>
          <w:i/>
          <w:sz w:val="22"/>
          <w:szCs w:val="22"/>
        </w:rPr>
        <w:t>prése</w:t>
      </w:r>
      <w:r w:rsidRPr="005D0C2B">
        <w:rPr>
          <w:rFonts w:ascii="Arial" w:eastAsia="Arial" w:hAnsi="Arial" w:cs="Arial"/>
          <w:i/>
          <w:spacing w:val="-1"/>
          <w:sz w:val="22"/>
          <w:szCs w:val="22"/>
        </w:rPr>
        <w:t>n</w:t>
      </w:r>
      <w:r w:rsidRPr="005D0C2B">
        <w:rPr>
          <w:rFonts w:ascii="Arial" w:eastAsia="Arial" w:hAnsi="Arial" w:cs="Arial"/>
          <w:i/>
          <w:sz w:val="22"/>
          <w:szCs w:val="22"/>
        </w:rPr>
        <w:t>ce</w:t>
      </w:r>
      <w:r w:rsidRPr="005D0C2B">
        <w:rPr>
          <w:rFonts w:ascii="Arial" w:eastAsia="Arial" w:hAnsi="Arial" w:cs="Arial"/>
          <w:i/>
          <w:spacing w:val="11"/>
          <w:sz w:val="22"/>
          <w:szCs w:val="22"/>
        </w:rPr>
        <w:t xml:space="preserve"> </w:t>
      </w:r>
      <w:r w:rsidRPr="005D0C2B">
        <w:rPr>
          <w:rFonts w:ascii="Arial" w:eastAsia="Arial" w:hAnsi="Arial" w:cs="Arial"/>
          <w:i/>
          <w:sz w:val="22"/>
          <w:szCs w:val="22"/>
        </w:rPr>
        <w:t>per</w:t>
      </w:r>
      <w:r w:rsidRPr="005D0C2B">
        <w:rPr>
          <w:rFonts w:ascii="Arial" w:eastAsia="Arial" w:hAnsi="Arial" w:cs="Arial"/>
          <w:i/>
          <w:spacing w:val="-2"/>
          <w:sz w:val="22"/>
          <w:szCs w:val="22"/>
        </w:rPr>
        <w:t>m</w:t>
      </w:r>
      <w:r w:rsidRPr="005D0C2B">
        <w:rPr>
          <w:rFonts w:ascii="Arial" w:eastAsia="Arial" w:hAnsi="Arial" w:cs="Arial"/>
          <w:i/>
          <w:sz w:val="22"/>
          <w:szCs w:val="22"/>
        </w:rPr>
        <w:t>et</w:t>
      </w:r>
      <w:r w:rsidRPr="005D0C2B">
        <w:rPr>
          <w:rFonts w:ascii="Arial" w:eastAsia="Arial" w:hAnsi="Arial" w:cs="Arial"/>
          <w:i/>
          <w:spacing w:val="14"/>
          <w:sz w:val="22"/>
          <w:szCs w:val="22"/>
        </w:rPr>
        <w:t xml:space="preserve"> </w:t>
      </w:r>
      <w:r w:rsidRPr="005D0C2B">
        <w:rPr>
          <w:rFonts w:ascii="Arial" w:eastAsia="Arial" w:hAnsi="Arial" w:cs="Arial"/>
          <w:i/>
          <w:sz w:val="22"/>
          <w:szCs w:val="22"/>
        </w:rPr>
        <w:t>cependant</w:t>
      </w:r>
      <w:r w:rsidRPr="005D0C2B">
        <w:rPr>
          <w:rFonts w:ascii="Arial" w:eastAsia="Arial" w:hAnsi="Arial" w:cs="Arial"/>
          <w:i/>
          <w:spacing w:val="10"/>
          <w:sz w:val="22"/>
          <w:szCs w:val="22"/>
        </w:rPr>
        <w:t xml:space="preserve"> </w:t>
      </w:r>
      <w:r w:rsidRPr="005D0C2B">
        <w:rPr>
          <w:rFonts w:ascii="Arial" w:eastAsia="Arial" w:hAnsi="Arial" w:cs="Arial"/>
          <w:i/>
          <w:sz w:val="22"/>
          <w:szCs w:val="22"/>
        </w:rPr>
        <w:t>d’attribuer</w:t>
      </w:r>
      <w:r w:rsidRPr="005D0C2B">
        <w:rPr>
          <w:rFonts w:ascii="Arial" w:eastAsia="Arial" w:hAnsi="Arial" w:cs="Arial"/>
          <w:i/>
          <w:spacing w:val="10"/>
          <w:sz w:val="22"/>
          <w:szCs w:val="22"/>
        </w:rPr>
        <w:t xml:space="preserve"> </w:t>
      </w:r>
      <w:r w:rsidRPr="005D0C2B">
        <w:rPr>
          <w:rFonts w:ascii="Arial" w:eastAsia="Arial" w:hAnsi="Arial" w:cs="Arial"/>
          <w:i/>
          <w:sz w:val="22"/>
          <w:szCs w:val="22"/>
        </w:rPr>
        <w:t>d</w:t>
      </w:r>
      <w:r w:rsidRPr="005D0C2B">
        <w:rPr>
          <w:rFonts w:ascii="Arial" w:eastAsia="Arial" w:hAnsi="Arial" w:cs="Arial"/>
          <w:i/>
          <w:spacing w:val="-1"/>
          <w:sz w:val="22"/>
          <w:szCs w:val="22"/>
        </w:rPr>
        <w:t>e</w:t>
      </w:r>
      <w:r w:rsidRPr="005D0C2B">
        <w:rPr>
          <w:rFonts w:ascii="Arial" w:eastAsia="Arial" w:hAnsi="Arial" w:cs="Arial"/>
          <w:i/>
          <w:sz w:val="22"/>
          <w:szCs w:val="22"/>
        </w:rPr>
        <w:t>s</w:t>
      </w:r>
      <w:r w:rsidRPr="005D0C2B">
        <w:rPr>
          <w:rFonts w:ascii="Arial" w:eastAsia="Arial" w:hAnsi="Arial" w:cs="Arial"/>
          <w:i/>
          <w:spacing w:val="16"/>
          <w:sz w:val="22"/>
          <w:szCs w:val="22"/>
        </w:rPr>
        <w:t xml:space="preserve"> </w:t>
      </w:r>
      <w:r w:rsidRPr="005D0C2B">
        <w:rPr>
          <w:rFonts w:ascii="Arial" w:eastAsia="Arial" w:hAnsi="Arial" w:cs="Arial"/>
          <w:i/>
          <w:sz w:val="22"/>
          <w:szCs w:val="22"/>
        </w:rPr>
        <w:t>points</w:t>
      </w:r>
      <w:r w:rsidRPr="005D0C2B">
        <w:rPr>
          <w:rFonts w:ascii="Arial" w:eastAsia="Arial" w:hAnsi="Arial" w:cs="Arial"/>
          <w:i/>
          <w:spacing w:val="14"/>
          <w:sz w:val="22"/>
          <w:szCs w:val="22"/>
        </w:rPr>
        <w:t xml:space="preserve"> </w:t>
      </w:r>
      <w:r w:rsidRPr="005D0C2B">
        <w:rPr>
          <w:rFonts w:ascii="Arial" w:eastAsia="Arial" w:hAnsi="Arial" w:cs="Arial"/>
          <w:i/>
          <w:sz w:val="22"/>
          <w:szCs w:val="22"/>
        </w:rPr>
        <w:t>en cas</w:t>
      </w:r>
      <w:r w:rsidRPr="005D0C2B">
        <w:rPr>
          <w:rFonts w:ascii="Arial" w:eastAsia="Arial" w:hAnsi="Arial" w:cs="Arial"/>
          <w:i/>
          <w:spacing w:val="-3"/>
          <w:sz w:val="22"/>
          <w:szCs w:val="22"/>
        </w:rPr>
        <w:t xml:space="preserve"> </w:t>
      </w:r>
      <w:r w:rsidRPr="005D0C2B">
        <w:rPr>
          <w:rFonts w:ascii="Arial" w:eastAsia="Arial" w:hAnsi="Arial" w:cs="Arial"/>
          <w:i/>
          <w:sz w:val="22"/>
          <w:szCs w:val="22"/>
        </w:rPr>
        <w:t>d</w:t>
      </w:r>
      <w:r w:rsidRPr="005D0C2B">
        <w:rPr>
          <w:rFonts w:ascii="Arial" w:eastAsia="Arial" w:hAnsi="Arial" w:cs="Arial"/>
          <w:i/>
          <w:spacing w:val="-2"/>
          <w:sz w:val="22"/>
          <w:szCs w:val="22"/>
        </w:rPr>
        <w:t>’</w:t>
      </w:r>
      <w:r w:rsidRPr="005D0C2B">
        <w:rPr>
          <w:rFonts w:ascii="Arial" w:eastAsia="Arial" w:hAnsi="Arial" w:cs="Arial"/>
          <w:i/>
          <w:sz w:val="22"/>
          <w:szCs w:val="22"/>
        </w:rPr>
        <w:t>erreur</w:t>
      </w:r>
      <w:r w:rsidRPr="005D0C2B">
        <w:rPr>
          <w:rFonts w:ascii="Arial" w:eastAsia="Arial" w:hAnsi="Arial" w:cs="Arial"/>
          <w:i/>
          <w:spacing w:val="-6"/>
          <w:sz w:val="22"/>
          <w:szCs w:val="22"/>
        </w:rPr>
        <w:t xml:space="preserve"> </w:t>
      </w:r>
      <w:r w:rsidRPr="005D0C2B">
        <w:rPr>
          <w:rFonts w:ascii="Arial" w:eastAsia="Arial" w:hAnsi="Arial" w:cs="Arial"/>
          <w:i/>
          <w:sz w:val="22"/>
          <w:szCs w:val="22"/>
        </w:rPr>
        <w:t>dans</w:t>
      </w:r>
      <w:r w:rsidRPr="005D0C2B">
        <w:rPr>
          <w:rFonts w:ascii="Arial" w:eastAsia="Arial" w:hAnsi="Arial" w:cs="Arial"/>
          <w:i/>
          <w:spacing w:val="-5"/>
          <w:sz w:val="22"/>
          <w:szCs w:val="22"/>
        </w:rPr>
        <w:t xml:space="preserve"> </w:t>
      </w:r>
      <w:r w:rsidRPr="005D0C2B">
        <w:rPr>
          <w:rFonts w:ascii="Arial" w:eastAsia="Arial" w:hAnsi="Arial" w:cs="Arial"/>
          <w:i/>
          <w:sz w:val="22"/>
          <w:szCs w:val="22"/>
        </w:rPr>
        <w:t>le</w:t>
      </w:r>
      <w:r w:rsidRPr="005D0C2B"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 w:rsidRPr="005D0C2B">
        <w:rPr>
          <w:rFonts w:ascii="Arial" w:eastAsia="Arial" w:hAnsi="Arial" w:cs="Arial"/>
          <w:i/>
          <w:sz w:val="22"/>
          <w:szCs w:val="22"/>
        </w:rPr>
        <w:t>rés</w:t>
      </w:r>
      <w:r w:rsidRPr="005D0C2B">
        <w:rPr>
          <w:rFonts w:ascii="Arial" w:eastAsia="Arial" w:hAnsi="Arial" w:cs="Arial"/>
          <w:i/>
          <w:spacing w:val="-1"/>
          <w:sz w:val="22"/>
          <w:szCs w:val="22"/>
        </w:rPr>
        <w:t>u</w:t>
      </w:r>
      <w:r w:rsidRPr="005D0C2B">
        <w:rPr>
          <w:rFonts w:ascii="Arial" w:eastAsia="Arial" w:hAnsi="Arial" w:cs="Arial"/>
          <w:i/>
          <w:sz w:val="22"/>
          <w:szCs w:val="22"/>
        </w:rPr>
        <w:t>ltat</w:t>
      </w:r>
      <w:r w:rsidRPr="005D0C2B">
        <w:rPr>
          <w:rFonts w:ascii="Arial" w:eastAsia="Arial" w:hAnsi="Arial" w:cs="Arial"/>
          <w:i/>
          <w:spacing w:val="-6"/>
          <w:sz w:val="22"/>
          <w:szCs w:val="22"/>
        </w:rPr>
        <w:t xml:space="preserve"> </w:t>
      </w:r>
      <w:r w:rsidRPr="005D0C2B">
        <w:rPr>
          <w:rFonts w:ascii="Arial" w:eastAsia="Arial" w:hAnsi="Arial" w:cs="Arial"/>
          <w:i/>
          <w:sz w:val="22"/>
          <w:szCs w:val="22"/>
        </w:rPr>
        <w:t>final.</w:t>
      </w:r>
    </w:p>
    <w:p w:rsidR="00155311" w:rsidRDefault="00155311"/>
    <w:p w:rsidR="00317FD8" w:rsidRDefault="00317FD8"/>
    <w:p w:rsidR="00317FD8" w:rsidRDefault="00EB3C92" w:rsidP="00317FD8">
      <w:pPr>
        <w:jc w:val="center"/>
        <w:rPr>
          <w:rFonts w:ascii="Arial,BoldItalic" w:eastAsiaTheme="minorHAnsi" w:hAnsi="Arial,BoldItalic" w:cs="Arial,BoldItalic"/>
          <w:b/>
          <w:bCs/>
          <w:i/>
          <w:iCs/>
          <w:sz w:val="22"/>
          <w:szCs w:val="22"/>
        </w:rPr>
      </w:pPr>
      <w:r>
        <w:rPr>
          <w:rFonts w:ascii="Arial,BoldItalic" w:eastAsiaTheme="minorHAnsi" w:hAnsi="Arial,BoldItalic" w:cs="Arial,BoldItalic"/>
          <w:b/>
          <w:bCs/>
          <w:i/>
          <w:iCs/>
          <w:sz w:val="22"/>
          <w:szCs w:val="22"/>
        </w:rPr>
        <w:t>Le corrigé comporte 13</w:t>
      </w:r>
      <w:r w:rsidR="00317FD8">
        <w:rPr>
          <w:rFonts w:ascii="Arial,BoldItalic" w:eastAsiaTheme="minorHAnsi" w:hAnsi="Arial,BoldItalic" w:cs="Arial,BoldItalic"/>
          <w:b/>
          <w:bCs/>
          <w:i/>
          <w:iCs/>
          <w:sz w:val="22"/>
          <w:szCs w:val="22"/>
        </w:rPr>
        <w:t xml:space="preserve"> pages numérotées de </w:t>
      </w:r>
      <w:r>
        <w:rPr>
          <w:rFonts w:ascii="Arial,BoldItalic" w:eastAsiaTheme="minorHAnsi" w:hAnsi="Arial,BoldItalic" w:cs="Arial,BoldItalic"/>
          <w:b/>
          <w:bCs/>
          <w:i/>
          <w:iCs/>
          <w:sz w:val="22"/>
          <w:szCs w:val="22"/>
        </w:rPr>
        <w:t>1 à 13</w:t>
      </w:r>
    </w:p>
    <w:p w:rsidR="00317FD8" w:rsidRDefault="00317FD8">
      <w:pPr>
        <w:spacing w:after="200" w:line="276" w:lineRule="auto"/>
        <w:rPr>
          <w:rFonts w:ascii="Arial,BoldItalic" w:eastAsiaTheme="minorHAnsi" w:hAnsi="Arial,BoldItalic" w:cs="Arial,BoldItalic"/>
          <w:b/>
          <w:bCs/>
          <w:i/>
          <w:iCs/>
          <w:sz w:val="22"/>
          <w:szCs w:val="22"/>
        </w:rPr>
      </w:pPr>
      <w:r>
        <w:rPr>
          <w:rFonts w:ascii="Arial,BoldItalic" w:eastAsiaTheme="minorHAnsi" w:hAnsi="Arial,BoldItalic" w:cs="Arial,BoldItalic"/>
          <w:b/>
          <w:bCs/>
          <w:i/>
          <w:iCs/>
          <w:sz w:val="22"/>
          <w:szCs w:val="22"/>
        </w:rPr>
        <w:br w:type="page"/>
      </w:r>
    </w:p>
    <w:p w:rsidR="00317FD8" w:rsidRPr="00BC0D5C" w:rsidRDefault="00317FD8" w:rsidP="00317FD8">
      <w:pPr>
        <w:pStyle w:val="SspartSous-partie"/>
        <w:rPr>
          <w:rFonts w:cs="Arial"/>
        </w:rPr>
      </w:pPr>
      <w:r w:rsidRPr="00BC0D5C">
        <w:rPr>
          <w:rFonts w:cs="Arial"/>
        </w:rPr>
        <w:lastRenderedPageBreak/>
        <w:t>Sujet de gestion</w:t>
      </w:r>
    </w:p>
    <w:p w:rsidR="00317FD8" w:rsidRDefault="00317FD8" w:rsidP="00317FD8">
      <w:pPr>
        <w:pStyle w:val="DosDossier"/>
      </w:pPr>
      <w:r w:rsidRPr="00984E8B">
        <w:t> Kusmi Tea et son Marché</w:t>
      </w:r>
      <w:r w:rsidR="0052248F">
        <w:t xml:space="preserve"> (34 points)</w:t>
      </w:r>
    </w:p>
    <w:p w:rsidR="00006319" w:rsidRPr="00006319" w:rsidRDefault="00E05F66" w:rsidP="0052248F">
      <w:pPr>
        <w:pStyle w:val="QstQuestion"/>
        <w:numPr>
          <w:ilvl w:val="0"/>
          <w:numId w:val="3"/>
        </w:numPr>
        <w:rPr>
          <w:rFonts w:cs="Arial"/>
          <w:b/>
        </w:rPr>
      </w:pPr>
      <w:r w:rsidRPr="00317FD8">
        <w:rPr>
          <w:rFonts w:cs="Arial"/>
          <w:b/>
          <w:bCs/>
        </w:rPr>
        <w:t>Identifiez les facteurs</w:t>
      </w:r>
      <w:r w:rsidR="003B2411" w:rsidRPr="003B2411">
        <w:rPr>
          <w:rFonts w:cs="Arial"/>
          <w:b/>
          <w:bCs/>
        </w:rPr>
        <w:t xml:space="preserve"> </w:t>
      </w:r>
      <w:r w:rsidR="003B2411">
        <w:rPr>
          <w:rFonts w:cs="Arial"/>
          <w:b/>
          <w:bCs/>
        </w:rPr>
        <w:t>individuels</w:t>
      </w:r>
      <w:r w:rsidRPr="00317FD8">
        <w:rPr>
          <w:rFonts w:cs="Arial"/>
          <w:b/>
          <w:bCs/>
        </w:rPr>
        <w:t xml:space="preserve"> explicatifs du comportement du consommateur de thé.</w:t>
      </w:r>
      <w:r>
        <w:rPr>
          <w:rFonts w:cs="Arial"/>
          <w:b/>
          <w:bCs/>
        </w:rPr>
        <w:t xml:space="preserve"> </w:t>
      </w:r>
    </w:p>
    <w:p w:rsidR="00E05F66" w:rsidRPr="00030D7E" w:rsidRDefault="0052248F" w:rsidP="00006319">
      <w:pPr>
        <w:pStyle w:val="QstQuestion"/>
        <w:numPr>
          <w:ilvl w:val="0"/>
          <w:numId w:val="0"/>
        </w:numPr>
        <w:ind w:left="360"/>
        <w:jc w:val="right"/>
        <w:rPr>
          <w:rFonts w:cs="Arial"/>
          <w:b/>
        </w:rPr>
      </w:pPr>
      <w:r w:rsidRPr="0052248F">
        <w:rPr>
          <w:rFonts w:cs="Arial"/>
          <w:b/>
          <w:bCs/>
        </w:rPr>
        <w:t>(</w:t>
      </w:r>
      <w:r>
        <w:rPr>
          <w:rFonts w:cs="Arial"/>
          <w:b/>
          <w:bCs/>
        </w:rPr>
        <w:t>10</w:t>
      </w:r>
      <w:r w:rsidRPr="0052248F">
        <w:rPr>
          <w:rFonts w:cs="Arial"/>
          <w:b/>
          <w:bCs/>
        </w:rPr>
        <w:t xml:space="preserve"> points)</w:t>
      </w:r>
    </w:p>
    <w:p w:rsidR="0007116E" w:rsidRPr="0007116E" w:rsidRDefault="0007116E" w:rsidP="0007116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rPr>
          <w:rFonts w:ascii="Arial" w:eastAsiaTheme="minorHAnsi" w:hAnsi="Arial" w:cs="Arial"/>
          <w:b/>
          <w:bCs/>
          <w:i/>
          <w:iCs/>
          <w:sz w:val="22"/>
          <w:szCs w:val="22"/>
        </w:rPr>
      </w:pPr>
      <w:r w:rsidRPr="0007116E">
        <w:rPr>
          <w:rFonts w:ascii="Arial" w:eastAsiaTheme="minorHAnsi" w:hAnsi="Arial" w:cs="Arial"/>
          <w:b/>
          <w:bCs/>
          <w:i/>
          <w:iCs/>
          <w:sz w:val="22"/>
          <w:szCs w:val="22"/>
        </w:rPr>
        <w:t>Lien avec le programme</w:t>
      </w:r>
      <w:r w:rsidR="00E05F66" w:rsidRPr="0007116E">
        <w:rPr>
          <w:rFonts w:ascii="Arial" w:eastAsiaTheme="minorHAnsi" w:hAnsi="Arial" w:cs="Arial"/>
          <w:b/>
          <w:bCs/>
          <w:i/>
          <w:iCs/>
          <w:sz w:val="22"/>
          <w:szCs w:val="22"/>
        </w:rPr>
        <w:t xml:space="preserve"> </w:t>
      </w:r>
    </w:p>
    <w:p w:rsidR="0053371C" w:rsidRDefault="0007116E" w:rsidP="0007116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22"/>
          <w:szCs w:val="22"/>
        </w:rPr>
      </w:pPr>
      <w:r w:rsidRPr="0007116E">
        <w:rPr>
          <w:rFonts w:ascii="Arial" w:eastAsiaTheme="minorHAnsi" w:hAnsi="Arial" w:cs="Arial"/>
          <w:i/>
          <w:iCs/>
          <w:sz w:val="22"/>
          <w:szCs w:val="22"/>
        </w:rPr>
        <w:t>[Mercatique] Thème 1 : Mercatique et consommateurs</w:t>
      </w:r>
      <w:r w:rsidRPr="0007116E">
        <w:rPr>
          <w:rFonts w:ascii="Arial" w:eastAsiaTheme="minorHAnsi" w:hAnsi="Arial" w:cs="Arial"/>
          <w:i/>
          <w:iCs/>
          <w:sz w:val="22"/>
          <w:szCs w:val="22"/>
        </w:rPr>
        <w:cr/>
        <w:t>Question de gestion : Le consommateur est-il toujours rationnel dans ses choix ?</w:t>
      </w:r>
      <w:r w:rsidRPr="0007116E">
        <w:rPr>
          <w:rFonts w:ascii="Arial" w:eastAsiaTheme="minorHAnsi" w:hAnsi="Arial" w:cs="Arial"/>
          <w:i/>
          <w:iCs/>
          <w:sz w:val="22"/>
          <w:szCs w:val="22"/>
        </w:rPr>
        <w:cr/>
      </w:r>
      <w:r w:rsidRPr="0007116E">
        <w:rPr>
          <w:rFonts w:ascii="Arial" w:eastAsiaTheme="minorHAnsi" w:hAnsi="Arial" w:cs="Arial"/>
          <w:b/>
          <w:i/>
          <w:iCs/>
          <w:sz w:val="22"/>
          <w:szCs w:val="22"/>
        </w:rPr>
        <w:t>Capacité attendue</w:t>
      </w:r>
    </w:p>
    <w:p w:rsidR="0007116E" w:rsidRDefault="0007116E" w:rsidP="0007116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22"/>
          <w:szCs w:val="22"/>
        </w:rPr>
      </w:pPr>
      <w:r w:rsidRPr="0007116E">
        <w:rPr>
          <w:rFonts w:ascii="Arial" w:eastAsiaTheme="minorHAnsi" w:hAnsi="Arial" w:cs="Arial"/>
          <w:i/>
          <w:iCs/>
          <w:sz w:val="22"/>
          <w:szCs w:val="22"/>
        </w:rPr>
        <w:t xml:space="preserve">Identifier la multiplicité des facteurs explicatifs du comportement d’un consommateur </w:t>
      </w:r>
    </w:p>
    <w:p w:rsidR="002F2186" w:rsidRDefault="002F2186" w:rsidP="0007116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22"/>
          <w:szCs w:val="22"/>
        </w:rPr>
      </w:pPr>
    </w:p>
    <w:p w:rsidR="00E05F66" w:rsidRDefault="002F2186" w:rsidP="0007116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22"/>
          <w:szCs w:val="22"/>
        </w:rPr>
      </w:pPr>
      <w:r>
        <w:rPr>
          <w:rFonts w:ascii="Arial" w:eastAsiaTheme="minorHAnsi" w:hAnsi="Arial" w:cs="Arial"/>
          <w:i/>
          <w:iCs/>
          <w:sz w:val="22"/>
          <w:szCs w:val="22"/>
        </w:rPr>
        <w:t>[</w:t>
      </w:r>
      <w:r w:rsidR="0007116E" w:rsidRPr="0007116E">
        <w:rPr>
          <w:rFonts w:ascii="Arial" w:eastAsiaTheme="minorHAnsi" w:hAnsi="Arial" w:cs="Arial"/>
          <w:i/>
          <w:iCs/>
          <w:sz w:val="22"/>
          <w:szCs w:val="22"/>
        </w:rPr>
        <w:t>Sciences de gestion] Thème 1 : De l’individu à l’acteur</w:t>
      </w:r>
      <w:r w:rsidR="0007116E" w:rsidRPr="0007116E">
        <w:rPr>
          <w:rFonts w:ascii="Arial" w:eastAsiaTheme="minorHAnsi" w:hAnsi="Arial" w:cs="Arial"/>
          <w:i/>
          <w:iCs/>
          <w:sz w:val="22"/>
          <w:szCs w:val="22"/>
        </w:rPr>
        <w:cr/>
        <w:t>Question de gestion : Comment un individu devient-il acteur dans une organisation ?</w:t>
      </w:r>
      <w:r w:rsidR="0007116E" w:rsidRPr="0007116E">
        <w:rPr>
          <w:rFonts w:ascii="Arial" w:eastAsiaTheme="minorHAnsi" w:hAnsi="Arial" w:cs="Arial"/>
          <w:i/>
          <w:iCs/>
          <w:sz w:val="22"/>
          <w:szCs w:val="22"/>
        </w:rPr>
        <w:cr/>
      </w:r>
      <w:r w:rsidR="0007116E" w:rsidRPr="0007116E">
        <w:rPr>
          <w:rFonts w:ascii="Arial" w:eastAsiaTheme="minorHAnsi" w:hAnsi="Arial" w:cs="Arial"/>
          <w:b/>
          <w:i/>
          <w:iCs/>
          <w:sz w:val="22"/>
          <w:szCs w:val="22"/>
        </w:rPr>
        <w:t>Capacité attendue</w:t>
      </w:r>
      <w:r w:rsidR="0007116E" w:rsidRPr="0007116E">
        <w:rPr>
          <w:rFonts w:ascii="Arial" w:eastAsiaTheme="minorHAnsi" w:hAnsi="Arial" w:cs="Arial"/>
          <w:b/>
          <w:i/>
          <w:iCs/>
          <w:sz w:val="22"/>
          <w:szCs w:val="22"/>
        </w:rPr>
        <w:cr/>
      </w:r>
      <w:r w:rsidR="0007116E" w:rsidRPr="0007116E">
        <w:rPr>
          <w:rFonts w:ascii="Arial" w:eastAsiaTheme="minorHAnsi" w:hAnsi="Arial" w:cs="Arial"/>
          <w:i/>
          <w:iCs/>
          <w:sz w:val="22"/>
          <w:szCs w:val="22"/>
        </w:rPr>
        <w:t>Caractériser les comportements individuels au sein des groupes</w:t>
      </w:r>
    </w:p>
    <w:p w:rsidR="0007116E" w:rsidRDefault="0014622E" w:rsidP="0007116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22"/>
          <w:szCs w:val="22"/>
        </w:rPr>
      </w:pPr>
      <w:r>
        <w:rPr>
          <w:rFonts w:ascii="Arial" w:eastAsiaTheme="minorHAnsi" w:hAnsi="Arial" w:cs="Arial"/>
          <w:i/>
          <w:iCs/>
          <w:noProof/>
          <w:sz w:val="22"/>
          <w:szCs w:val="22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.75pt;margin-top:6pt;width:519.6pt;height:0;z-index:251658240" o:connectortype="straight"/>
        </w:pict>
      </w:r>
    </w:p>
    <w:p w:rsidR="0007116E" w:rsidRDefault="0007116E" w:rsidP="0007116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22"/>
          <w:szCs w:val="22"/>
        </w:rPr>
      </w:pPr>
      <w:r>
        <w:rPr>
          <w:rFonts w:ascii="Arial" w:eastAsiaTheme="minorHAnsi" w:hAnsi="Arial" w:cs="Arial"/>
          <w:i/>
          <w:iCs/>
          <w:sz w:val="22"/>
          <w:szCs w:val="22"/>
        </w:rPr>
        <w:t>Remarque</w:t>
      </w:r>
      <w:r w:rsidR="004A3058">
        <w:rPr>
          <w:rFonts w:ascii="Arial" w:eastAsiaTheme="minorHAnsi" w:hAnsi="Arial" w:cs="Arial"/>
          <w:i/>
          <w:iCs/>
          <w:sz w:val="22"/>
          <w:szCs w:val="22"/>
        </w:rPr>
        <w:t>s</w:t>
      </w:r>
      <w:r>
        <w:rPr>
          <w:rFonts w:ascii="Arial" w:eastAsiaTheme="minorHAnsi" w:hAnsi="Arial" w:cs="Arial"/>
          <w:i/>
          <w:iCs/>
          <w:sz w:val="22"/>
          <w:szCs w:val="22"/>
        </w:rPr>
        <w:t> : les termes dédiés sont attendus</w:t>
      </w:r>
    </w:p>
    <w:p w:rsidR="004A3058" w:rsidRDefault="00006319" w:rsidP="004A3058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1276"/>
        </w:tabs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22"/>
          <w:szCs w:val="22"/>
        </w:rPr>
      </w:pPr>
      <w:r>
        <w:rPr>
          <w:rFonts w:ascii="Arial" w:eastAsiaTheme="minorHAnsi" w:hAnsi="Arial" w:cs="Arial"/>
          <w:i/>
          <w:iCs/>
          <w:sz w:val="22"/>
          <w:szCs w:val="22"/>
        </w:rPr>
        <w:tab/>
        <w:t xml:space="preserve"> c</w:t>
      </w:r>
      <w:r w:rsidR="004A3058">
        <w:rPr>
          <w:rFonts w:ascii="Arial" w:eastAsiaTheme="minorHAnsi" w:hAnsi="Arial" w:cs="Arial"/>
          <w:i/>
          <w:iCs/>
          <w:sz w:val="22"/>
          <w:szCs w:val="22"/>
        </w:rPr>
        <w:t>ertains éléments de réponse peuvent concerner plusieurs facteurs</w:t>
      </w:r>
    </w:p>
    <w:p w:rsidR="0053371C" w:rsidRDefault="004A3058" w:rsidP="004A3058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1276"/>
        </w:tabs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22"/>
          <w:szCs w:val="22"/>
        </w:rPr>
      </w:pPr>
      <w:r>
        <w:rPr>
          <w:rFonts w:ascii="Arial" w:eastAsiaTheme="minorHAnsi" w:hAnsi="Arial" w:cs="Arial"/>
          <w:i/>
          <w:iCs/>
          <w:sz w:val="22"/>
          <w:szCs w:val="22"/>
        </w:rPr>
        <w:tab/>
        <w:t xml:space="preserve"> l</w:t>
      </w:r>
      <w:r w:rsidR="0053371C">
        <w:rPr>
          <w:rFonts w:ascii="Arial" w:eastAsiaTheme="minorHAnsi" w:hAnsi="Arial" w:cs="Arial"/>
          <w:i/>
          <w:iCs/>
          <w:sz w:val="22"/>
          <w:szCs w:val="22"/>
        </w:rPr>
        <w:t>e descriptif du comportement n’est pas attendu</w:t>
      </w:r>
    </w:p>
    <w:p w:rsidR="0057635F" w:rsidRDefault="0057635F" w:rsidP="0057635F">
      <w:pPr>
        <w:pStyle w:val="QstQuestion"/>
        <w:numPr>
          <w:ilvl w:val="0"/>
          <w:numId w:val="0"/>
        </w:numPr>
        <w:ind w:left="360"/>
        <w:rPr>
          <w:rFonts w:cs="Arial"/>
        </w:rPr>
      </w:pPr>
    </w:p>
    <w:p w:rsidR="0053371C" w:rsidRPr="0053371C" w:rsidRDefault="0053371C" w:rsidP="0053371C">
      <w:pPr>
        <w:pStyle w:val="QstQuestion"/>
        <w:numPr>
          <w:ilvl w:val="0"/>
          <w:numId w:val="0"/>
        </w:numPr>
        <w:rPr>
          <w:rFonts w:cs="Arial"/>
          <w:i/>
        </w:rPr>
      </w:pPr>
    </w:p>
    <w:p w:rsidR="0053371C" w:rsidRDefault="0053371C" w:rsidP="0053371C">
      <w:pPr>
        <w:pStyle w:val="QstQuestion"/>
        <w:numPr>
          <w:ilvl w:val="0"/>
          <w:numId w:val="0"/>
        </w:numPr>
        <w:rPr>
          <w:rFonts w:cs="Arial"/>
        </w:rPr>
      </w:pPr>
      <w:r>
        <w:rPr>
          <w:rFonts w:cs="Arial"/>
        </w:rPr>
        <w:t xml:space="preserve">Les facteurs </w:t>
      </w:r>
      <w:r w:rsidR="00015C8B">
        <w:rPr>
          <w:rFonts w:cs="Arial"/>
        </w:rPr>
        <w:t xml:space="preserve">individuels </w:t>
      </w:r>
      <w:r>
        <w:rPr>
          <w:rFonts w:cs="Arial"/>
        </w:rPr>
        <w:t xml:space="preserve">explicatifs sont : </w:t>
      </w:r>
    </w:p>
    <w:p w:rsidR="0053371C" w:rsidRDefault="0053371C" w:rsidP="0053371C">
      <w:pPr>
        <w:pStyle w:val="QstQuestion"/>
        <w:numPr>
          <w:ilvl w:val="0"/>
          <w:numId w:val="0"/>
        </w:numPr>
        <w:rPr>
          <w:rFonts w:cs="Arial"/>
        </w:rPr>
      </w:pPr>
    </w:p>
    <w:p w:rsidR="00E05F66" w:rsidRPr="00030D7E" w:rsidRDefault="00E05F66" w:rsidP="00E05F66">
      <w:pPr>
        <w:pStyle w:val="QstQuestion"/>
        <w:numPr>
          <w:ilvl w:val="0"/>
          <w:numId w:val="5"/>
        </w:numPr>
        <w:rPr>
          <w:rFonts w:cs="Arial"/>
        </w:rPr>
      </w:pPr>
      <w:r w:rsidRPr="00030D7E">
        <w:rPr>
          <w:rFonts w:cs="Arial"/>
        </w:rPr>
        <w:t>Besoin</w:t>
      </w:r>
    </w:p>
    <w:p w:rsidR="00E05F66" w:rsidRPr="00511191" w:rsidRDefault="00E05F66" w:rsidP="00E05F66">
      <w:pPr>
        <w:pStyle w:val="QstQuestion"/>
        <w:numPr>
          <w:ilvl w:val="0"/>
          <w:numId w:val="7"/>
        </w:numPr>
        <w:rPr>
          <w:rFonts w:cs="Arial"/>
        </w:rPr>
      </w:pPr>
      <w:r>
        <w:rPr>
          <w:rFonts w:cs="Arial"/>
        </w:rPr>
        <w:t xml:space="preserve">Le thé répond à un besoin physiologique : boire. </w:t>
      </w:r>
      <w:r w:rsidRPr="00511191">
        <w:rPr>
          <w:rFonts w:cs="Arial"/>
        </w:rPr>
        <w:t>Il est la deuxième boisson</w:t>
      </w:r>
      <w:r w:rsidR="00465AE4">
        <w:rPr>
          <w:rFonts w:cs="Arial"/>
        </w:rPr>
        <w:t xml:space="preserve"> la plus</w:t>
      </w:r>
      <w:r w:rsidRPr="00511191">
        <w:rPr>
          <w:rFonts w:cs="Arial"/>
        </w:rPr>
        <w:t xml:space="preserve"> consommée après l’eau</w:t>
      </w:r>
      <w:r w:rsidR="00465AE4">
        <w:rPr>
          <w:rFonts w:cs="Arial"/>
        </w:rPr>
        <w:t>.</w:t>
      </w:r>
    </w:p>
    <w:p w:rsidR="00E05F66" w:rsidRDefault="00E05F66" w:rsidP="00E05F66">
      <w:pPr>
        <w:pStyle w:val="QstQuestion"/>
        <w:numPr>
          <w:ilvl w:val="0"/>
          <w:numId w:val="0"/>
        </w:numPr>
        <w:rPr>
          <w:rFonts w:cs="Arial"/>
        </w:rPr>
      </w:pPr>
    </w:p>
    <w:p w:rsidR="00E05F66" w:rsidRDefault="00E05F66" w:rsidP="00E05F66">
      <w:pPr>
        <w:pStyle w:val="QstQuestion"/>
        <w:numPr>
          <w:ilvl w:val="0"/>
          <w:numId w:val="5"/>
        </w:numPr>
        <w:rPr>
          <w:rFonts w:cs="Arial"/>
        </w:rPr>
      </w:pPr>
      <w:r>
        <w:rPr>
          <w:rFonts w:cs="Arial"/>
        </w:rPr>
        <w:t>Motivation</w:t>
      </w:r>
    </w:p>
    <w:p w:rsidR="00E05F66" w:rsidRPr="004A3058" w:rsidRDefault="00006319" w:rsidP="004A3058">
      <w:pPr>
        <w:pStyle w:val="QstQuestion"/>
        <w:numPr>
          <w:ilvl w:val="0"/>
          <w:numId w:val="7"/>
        </w:numPr>
        <w:rPr>
          <w:rFonts w:cs="Arial"/>
        </w:rPr>
      </w:pPr>
      <w:r>
        <w:rPr>
          <w:rFonts w:cs="Arial"/>
        </w:rPr>
        <w:t>H</w:t>
      </w:r>
      <w:r w:rsidR="00E05F66">
        <w:rPr>
          <w:rFonts w:cs="Arial"/>
        </w:rPr>
        <w:t>édoniste : la consommation de thé procur</w:t>
      </w:r>
      <w:r w:rsidR="00465AE4">
        <w:rPr>
          <w:rFonts w:cs="Arial"/>
        </w:rPr>
        <w:t>e du plaisir au consommateur. C</w:t>
      </w:r>
      <w:r w:rsidR="00E05F66">
        <w:rPr>
          <w:rFonts w:cs="Arial"/>
        </w:rPr>
        <w:t>’est un moment pour soi pour 35 %</w:t>
      </w:r>
      <w:r w:rsidR="004A3058">
        <w:rPr>
          <w:rFonts w:cs="Arial"/>
        </w:rPr>
        <w:t xml:space="preserve"> ; </w:t>
      </w:r>
      <w:r w:rsidR="003E0837" w:rsidRPr="004A3058">
        <w:rPr>
          <w:rFonts w:cs="Arial"/>
        </w:rPr>
        <w:t>le thé fait du bien à son corps</w:t>
      </w:r>
      <w:r w:rsidR="00465AE4">
        <w:rPr>
          <w:rFonts w:cs="Arial"/>
        </w:rPr>
        <w:t>.</w:t>
      </w:r>
    </w:p>
    <w:p w:rsidR="00E05F66" w:rsidRDefault="00E05F66" w:rsidP="00E05F66">
      <w:pPr>
        <w:pStyle w:val="QstQuestion"/>
        <w:numPr>
          <w:ilvl w:val="0"/>
          <w:numId w:val="5"/>
        </w:numPr>
        <w:rPr>
          <w:rFonts w:cs="Arial"/>
        </w:rPr>
      </w:pPr>
      <w:r>
        <w:rPr>
          <w:rFonts w:cs="Arial"/>
        </w:rPr>
        <w:t>Freins</w:t>
      </w:r>
    </w:p>
    <w:p w:rsidR="00E05F66" w:rsidRDefault="00E05F66" w:rsidP="00E05F66">
      <w:pPr>
        <w:pStyle w:val="QstQuestion"/>
        <w:numPr>
          <w:ilvl w:val="0"/>
          <w:numId w:val="7"/>
        </w:numPr>
        <w:rPr>
          <w:rFonts w:cs="Arial"/>
        </w:rPr>
      </w:pPr>
      <w:r>
        <w:rPr>
          <w:rFonts w:cs="Arial"/>
        </w:rPr>
        <w:t xml:space="preserve">Le prix élevé pour certaines catégories de thé </w:t>
      </w:r>
      <w:r w:rsidR="003E0837">
        <w:rPr>
          <w:rFonts w:cs="Arial"/>
        </w:rPr>
        <w:t>n’est pas un frein</w:t>
      </w:r>
      <w:r w:rsidR="00465AE4">
        <w:rPr>
          <w:rFonts w:cs="Arial"/>
        </w:rPr>
        <w:t>.</w:t>
      </w:r>
    </w:p>
    <w:p w:rsidR="00E05F66" w:rsidRDefault="00E05F66" w:rsidP="00E05F66">
      <w:pPr>
        <w:pStyle w:val="QstQuestion"/>
        <w:numPr>
          <w:ilvl w:val="0"/>
          <w:numId w:val="7"/>
        </w:numPr>
        <w:rPr>
          <w:rFonts w:cs="Arial"/>
        </w:rPr>
      </w:pPr>
      <w:r>
        <w:rPr>
          <w:rFonts w:cs="Arial"/>
        </w:rPr>
        <w:t>Risque de lassitude (pas assez de saveurs)</w:t>
      </w:r>
      <w:r w:rsidR="00465AE4">
        <w:rPr>
          <w:rFonts w:cs="Arial"/>
        </w:rPr>
        <w:t>.</w:t>
      </w:r>
    </w:p>
    <w:p w:rsidR="00E05F66" w:rsidRDefault="00E05F66" w:rsidP="00E05F66">
      <w:pPr>
        <w:pStyle w:val="QstQuestion"/>
        <w:numPr>
          <w:ilvl w:val="0"/>
          <w:numId w:val="0"/>
        </w:numPr>
        <w:ind w:left="360" w:hanging="360"/>
        <w:rPr>
          <w:rFonts w:cs="Arial"/>
        </w:rPr>
      </w:pPr>
    </w:p>
    <w:p w:rsidR="00E05F66" w:rsidRDefault="00E05F66" w:rsidP="00E05F66">
      <w:pPr>
        <w:pStyle w:val="QstQuestion"/>
        <w:numPr>
          <w:ilvl w:val="0"/>
          <w:numId w:val="5"/>
        </w:numPr>
        <w:rPr>
          <w:rFonts w:cs="Arial"/>
        </w:rPr>
      </w:pPr>
      <w:r>
        <w:rPr>
          <w:rFonts w:cs="Arial"/>
        </w:rPr>
        <w:t>Attitude :</w:t>
      </w:r>
    </w:p>
    <w:p w:rsidR="00F91D9A" w:rsidRDefault="00E05F66" w:rsidP="00E05F66">
      <w:pPr>
        <w:pStyle w:val="QstQuestion"/>
        <w:numPr>
          <w:ilvl w:val="0"/>
          <w:numId w:val="7"/>
        </w:numPr>
        <w:rPr>
          <w:rFonts w:cs="Arial"/>
        </w:rPr>
      </w:pPr>
      <w:r>
        <w:rPr>
          <w:rFonts w:cs="Arial"/>
        </w:rPr>
        <w:t xml:space="preserve">Cognitive : </w:t>
      </w:r>
    </w:p>
    <w:p w:rsidR="00F91D9A" w:rsidRDefault="00F91D9A" w:rsidP="00F91D9A">
      <w:pPr>
        <w:pStyle w:val="QstQuestion"/>
        <w:numPr>
          <w:ilvl w:val="1"/>
          <w:numId w:val="7"/>
        </w:numPr>
        <w:rPr>
          <w:rFonts w:cs="Arial"/>
        </w:rPr>
      </w:pPr>
      <w:r>
        <w:rPr>
          <w:rFonts w:cs="Arial"/>
        </w:rPr>
        <w:t>L</w:t>
      </w:r>
      <w:r w:rsidR="00E05F66">
        <w:rPr>
          <w:rFonts w:cs="Arial"/>
        </w:rPr>
        <w:t>e thé est considéré comme bon pour la santé (faire du bien à son corps)</w:t>
      </w:r>
      <w:r w:rsidR="00465AE4">
        <w:rPr>
          <w:rFonts w:cs="Arial"/>
        </w:rPr>
        <w:t>.</w:t>
      </w:r>
    </w:p>
    <w:p w:rsidR="00F91D9A" w:rsidRDefault="00E05F66" w:rsidP="00F91D9A">
      <w:pPr>
        <w:pStyle w:val="QstQuestion"/>
        <w:numPr>
          <w:ilvl w:val="1"/>
          <w:numId w:val="7"/>
        </w:numPr>
        <w:rPr>
          <w:rFonts w:cs="Arial"/>
        </w:rPr>
      </w:pPr>
      <w:r w:rsidRPr="00F91D9A">
        <w:rPr>
          <w:rFonts w:cs="Arial"/>
        </w:rPr>
        <w:t>La présence d’antioxydants aide à lutter contre le vieillissement</w:t>
      </w:r>
      <w:r w:rsidR="00465AE4" w:rsidRPr="00F91D9A">
        <w:rPr>
          <w:rFonts w:cs="Arial"/>
        </w:rPr>
        <w:t>.</w:t>
      </w:r>
    </w:p>
    <w:p w:rsidR="00E05F66" w:rsidRPr="00F91D9A" w:rsidRDefault="009B0636" w:rsidP="00F91D9A">
      <w:pPr>
        <w:pStyle w:val="QstQuestion"/>
        <w:numPr>
          <w:ilvl w:val="1"/>
          <w:numId w:val="7"/>
        </w:numPr>
        <w:rPr>
          <w:rFonts w:cs="Arial"/>
        </w:rPr>
      </w:pPr>
      <w:r w:rsidRPr="00F91D9A">
        <w:rPr>
          <w:rFonts w:cs="Arial"/>
        </w:rPr>
        <w:t xml:space="preserve">Les consommateurs </w:t>
      </w:r>
      <w:r w:rsidR="00E05F66" w:rsidRPr="00F91D9A">
        <w:rPr>
          <w:rFonts w:cs="Arial"/>
        </w:rPr>
        <w:t>sont désireux de saveurs variées</w:t>
      </w:r>
      <w:r w:rsidR="00465AE4" w:rsidRPr="00F91D9A">
        <w:rPr>
          <w:rFonts w:cs="Arial"/>
        </w:rPr>
        <w:t>.</w:t>
      </w:r>
    </w:p>
    <w:p w:rsidR="00E05F66" w:rsidRDefault="00E05F66" w:rsidP="00E05F66">
      <w:pPr>
        <w:pStyle w:val="QstQuestion"/>
        <w:numPr>
          <w:ilvl w:val="0"/>
          <w:numId w:val="7"/>
        </w:numPr>
        <w:rPr>
          <w:rFonts w:cs="Arial"/>
        </w:rPr>
      </w:pPr>
      <w:r>
        <w:rPr>
          <w:rFonts w:cs="Arial"/>
        </w:rPr>
        <w:t xml:space="preserve">Conative : La consommation de thé répond aux préoccupations des </w:t>
      </w:r>
      <w:r w:rsidR="00F91D9A">
        <w:rPr>
          <w:rFonts w:cs="Arial"/>
        </w:rPr>
        <w:t>F</w:t>
      </w:r>
      <w:r>
        <w:rPr>
          <w:rFonts w:cs="Arial"/>
        </w:rPr>
        <w:t>rançais qui cherchent des produits sains,</w:t>
      </w:r>
      <w:r w:rsidR="00006319">
        <w:rPr>
          <w:rFonts w:cs="Arial"/>
        </w:rPr>
        <w:t xml:space="preserve"> naturels, bienfaisants et bons</w:t>
      </w:r>
      <w:r w:rsidR="00465AE4">
        <w:rPr>
          <w:rFonts w:cs="Arial"/>
        </w:rPr>
        <w:t>.</w:t>
      </w:r>
    </w:p>
    <w:p w:rsidR="00E05F66" w:rsidRPr="0053371C" w:rsidRDefault="00E05F66" w:rsidP="0053371C">
      <w:pPr>
        <w:pStyle w:val="QstQuestion"/>
        <w:numPr>
          <w:ilvl w:val="0"/>
          <w:numId w:val="0"/>
        </w:numPr>
        <w:rPr>
          <w:rFonts w:cs="Arial"/>
        </w:rPr>
      </w:pPr>
    </w:p>
    <w:p w:rsidR="00E05F66" w:rsidRDefault="00E05F66" w:rsidP="00E05F66">
      <w:pPr>
        <w:pStyle w:val="QstQuestion"/>
        <w:numPr>
          <w:ilvl w:val="0"/>
          <w:numId w:val="5"/>
        </w:numPr>
        <w:rPr>
          <w:rFonts w:cs="Arial"/>
        </w:rPr>
      </w:pPr>
      <w:r>
        <w:rPr>
          <w:rFonts w:cs="Arial"/>
        </w:rPr>
        <w:t>Facteurs sociodémographiques</w:t>
      </w:r>
    </w:p>
    <w:p w:rsidR="00E05F66" w:rsidRDefault="00E05F66" w:rsidP="00E05F66">
      <w:pPr>
        <w:pStyle w:val="QstQuestion"/>
        <w:numPr>
          <w:ilvl w:val="0"/>
          <w:numId w:val="7"/>
        </w:numPr>
        <w:rPr>
          <w:rFonts w:cs="Arial"/>
        </w:rPr>
      </w:pPr>
      <w:r>
        <w:rPr>
          <w:rFonts w:cs="Arial"/>
        </w:rPr>
        <w:t>CSP aisées plutôt urbaines</w:t>
      </w:r>
      <w:r w:rsidR="00465AE4">
        <w:rPr>
          <w:rFonts w:cs="Arial"/>
        </w:rPr>
        <w:t>.</w:t>
      </w:r>
    </w:p>
    <w:p w:rsidR="00E05F66" w:rsidRPr="003E0837" w:rsidRDefault="00F91D9A" w:rsidP="003E0837">
      <w:pPr>
        <w:pStyle w:val="QstQuestion"/>
        <w:numPr>
          <w:ilvl w:val="0"/>
          <w:numId w:val="7"/>
        </w:numPr>
        <w:rPr>
          <w:rFonts w:cs="Arial"/>
        </w:rPr>
      </w:pPr>
      <w:r>
        <w:rPr>
          <w:rFonts w:cs="Arial"/>
        </w:rPr>
        <w:t>Â</w:t>
      </w:r>
      <w:r w:rsidR="00AD03AC">
        <w:rPr>
          <w:rFonts w:cs="Arial"/>
        </w:rPr>
        <w:t>ge et sexe : l</w:t>
      </w:r>
      <w:r w:rsidR="00E05F66">
        <w:rPr>
          <w:rFonts w:cs="Arial"/>
        </w:rPr>
        <w:t>e thé est princip</w:t>
      </w:r>
      <w:r>
        <w:rPr>
          <w:rFonts w:cs="Arial"/>
        </w:rPr>
        <w:t xml:space="preserve">alement consommé par des femmes, </w:t>
      </w:r>
      <w:r w:rsidR="00E05F66">
        <w:rPr>
          <w:rFonts w:cs="Arial"/>
        </w:rPr>
        <w:t>retraitées</w:t>
      </w:r>
      <w:r>
        <w:rPr>
          <w:rFonts w:cs="Arial"/>
        </w:rPr>
        <w:t xml:space="preserve"> notamment</w:t>
      </w:r>
      <w:r w:rsidR="00465AE4">
        <w:rPr>
          <w:rFonts w:cs="Arial"/>
        </w:rPr>
        <w:t>.</w:t>
      </w:r>
    </w:p>
    <w:p w:rsidR="0057635F" w:rsidRDefault="0057635F">
      <w:pPr>
        <w:spacing w:after="200" w:line="276" w:lineRule="auto"/>
        <w:rPr>
          <w:rFonts w:ascii="Arial" w:hAnsi="Arial" w:cs="Arial"/>
          <w:b/>
          <w:bCs/>
          <w:sz w:val="22"/>
          <w:szCs w:val="24"/>
          <w:lang w:eastAsia="fr-FR"/>
        </w:rPr>
      </w:pPr>
      <w:r>
        <w:rPr>
          <w:rFonts w:cs="Arial"/>
          <w:b/>
          <w:bCs/>
        </w:rPr>
        <w:br w:type="page"/>
      </w:r>
    </w:p>
    <w:p w:rsidR="00E05F66" w:rsidRDefault="000E248E" w:rsidP="009737FF">
      <w:pPr>
        <w:pStyle w:val="QstQuestion"/>
        <w:numPr>
          <w:ilvl w:val="0"/>
          <w:numId w:val="3"/>
        </w:numPr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Déterminez</w:t>
      </w:r>
      <w:r w:rsidR="00E05F66" w:rsidRPr="00EE2603">
        <w:rPr>
          <w:rFonts w:cs="Arial"/>
          <w:b/>
          <w:bCs/>
        </w:rPr>
        <w:t xml:space="preserve"> les positions concurrentielles des acteurs du marché du thé </w:t>
      </w:r>
      <w:r w:rsidR="009737FF">
        <w:rPr>
          <w:rFonts w:cs="Arial"/>
          <w:b/>
          <w:bCs/>
        </w:rPr>
        <w:t xml:space="preserve">à l’aide des calculs nécessaires </w:t>
      </w:r>
      <w:r w:rsidR="00AD03AC">
        <w:rPr>
          <w:rFonts w:cs="Arial"/>
          <w:b/>
          <w:bCs/>
        </w:rPr>
        <w:t>et concluez.</w:t>
      </w:r>
      <w:r w:rsidR="009737FF">
        <w:rPr>
          <w:rFonts w:cs="Arial"/>
          <w:b/>
          <w:bCs/>
        </w:rPr>
        <w:tab/>
      </w:r>
      <w:r w:rsidR="009737FF">
        <w:rPr>
          <w:rFonts w:cs="Arial"/>
          <w:b/>
          <w:bCs/>
        </w:rPr>
        <w:tab/>
      </w:r>
      <w:r w:rsidR="009737FF">
        <w:rPr>
          <w:rFonts w:cs="Arial"/>
          <w:b/>
          <w:bCs/>
        </w:rPr>
        <w:tab/>
      </w:r>
      <w:r w:rsidR="009737FF">
        <w:rPr>
          <w:rFonts w:cs="Arial"/>
          <w:b/>
          <w:bCs/>
        </w:rPr>
        <w:tab/>
      </w:r>
      <w:r w:rsidR="009737FF">
        <w:rPr>
          <w:rFonts w:cs="Arial"/>
          <w:b/>
          <w:bCs/>
        </w:rPr>
        <w:tab/>
      </w:r>
      <w:r w:rsidR="009737FF">
        <w:rPr>
          <w:rFonts w:cs="Arial"/>
          <w:b/>
          <w:bCs/>
        </w:rPr>
        <w:tab/>
      </w:r>
      <w:r w:rsidR="009737FF">
        <w:rPr>
          <w:rFonts w:cs="Arial"/>
          <w:b/>
          <w:bCs/>
        </w:rPr>
        <w:tab/>
      </w:r>
      <w:r w:rsidR="009737FF">
        <w:rPr>
          <w:rFonts w:cs="Arial"/>
          <w:b/>
          <w:bCs/>
        </w:rPr>
        <w:tab/>
      </w:r>
      <w:r w:rsidR="0052248F" w:rsidRPr="009737FF">
        <w:rPr>
          <w:rFonts w:cs="Arial"/>
          <w:b/>
          <w:bCs/>
        </w:rPr>
        <w:t>(8</w:t>
      </w:r>
      <w:r w:rsidR="009B22DF" w:rsidRPr="009737FF">
        <w:rPr>
          <w:rFonts w:cs="Arial"/>
          <w:b/>
          <w:bCs/>
        </w:rPr>
        <w:t xml:space="preserve"> </w:t>
      </w:r>
      <w:r w:rsidR="0052248F" w:rsidRPr="009737FF">
        <w:rPr>
          <w:rFonts w:cs="Arial"/>
          <w:b/>
          <w:bCs/>
        </w:rPr>
        <w:t>points)</w:t>
      </w:r>
    </w:p>
    <w:p w:rsidR="00465AE4" w:rsidRPr="009737FF" w:rsidRDefault="00465AE4" w:rsidP="00465AE4">
      <w:pPr>
        <w:pStyle w:val="QstQuestion"/>
        <w:numPr>
          <w:ilvl w:val="0"/>
          <w:numId w:val="0"/>
        </w:numPr>
        <w:ind w:left="360"/>
        <w:rPr>
          <w:rFonts w:cs="Arial"/>
          <w:b/>
          <w:bCs/>
        </w:rPr>
      </w:pPr>
    </w:p>
    <w:p w:rsidR="0007116E" w:rsidRPr="0007116E" w:rsidRDefault="0007116E" w:rsidP="0007116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rPr>
          <w:rFonts w:ascii="Arial" w:eastAsiaTheme="minorHAnsi" w:hAnsi="Arial" w:cs="Arial"/>
          <w:b/>
          <w:bCs/>
          <w:i/>
          <w:iCs/>
          <w:sz w:val="22"/>
          <w:szCs w:val="22"/>
        </w:rPr>
      </w:pPr>
      <w:r w:rsidRPr="0007116E">
        <w:rPr>
          <w:rFonts w:ascii="Arial" w:eastAsiaTheme="minorHAnsi" w:hAnsi="Arial" w:cs="Arial"/>
          <w:b/>
          <w:bCs/>
          <w:i/>
          <w:iCs/>
          <w:sz w:val="22"/>
          <w:szCs w:val="22"/>
        </w:rPr>
        <w:t xml:space="preserve">Lien avec le programme </w:t>
      </w:r>
    </w:p>
    <w:p w:rsidR="0007116E" w:rsidRDefault="0007116E" w:rsidP="003E0837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i/>
          <w:iCs/>
          <w:sz w:val="22"/>
          <w:szCs w:val="22"/>
        </w:rPr>
      </w:pPr>
      <w:r w:rsidRPr="0007116E">
        <w:rPr>
          <w:rFonts w:ascii="Arial" w:eastAsiaTheme="minorHAnsi" w:hAnsi="Arial" w:cs="Arial"/>
          <w:i/>
          <w:iCs/>
          <w:sz w:val="22"/>
          <w:szCs w:val="22"/>
        </w:rPr>
        <w:t>[Mercatique] Thème 1 : Mercatique et consommateurs</w:t>
      </w:r>
      <w:r w:rsidRPr="0007116E">
        <w:rPr>
          <w:rFonts w:ascii="Arial" w:eastAsiaTheme="minorHAnsi" w:hAnsi="Arial" w:cs="Arial"/>
          <w:i/>
          <w:iCs/>
          <w:sz w:val="22"/>
          <w:szCs w:val="22"/>
        </w:rPr>
        <w:cr/>
        <w:t>Question de gestion : La mercatique cherche-t-elle à répondre aux besoins des consommateurs ou à les influencer ?</w:t>
      </w:r>
      <w:r w:rsidRPr="0007116E">
        <w:rPr>
          <w:rFonts w:ascii="Arial" w:eastAsiaTheme="minorHAnsi" w:hAnsi="Arial" w:cs="Arial"/>
          <w:i/>
          <w:iCs/>
          <w:sz w:val="22"/>
          <w:szCs w:val="22"/>
        </w:rPr>
        <w:cr/>
      </w:r>
      <w:r w:rsidRPr="0007116E">
        <w:rPr>
          <w:rFonts w:ascii="Arial" w:eastAsiaTheme="minorHAnsi" w:hAnsi="Arial" w:cs="Arial"/>
          <w:b/>
          <w:i/>
          <w:iCs/>
          <w:sz w:val="22"/>
          <w:szCs w:val="22"/>
        </w:rPr>
        <w:t>Capacité attendue</w:t>
      </w:r>
      <w:r w:rsidRPr="0007116E">
        <w:rPr>
          <w:rFonts w:ascii="Arial" w:eastAsiaTheme="minorHAnsi" w:hAnsi="Arial" w:cs="Arial"/>
          <w:b/>
          <w:i/>
          <w:iCs/>
          <w:sz w:val="22"/>
          <w:szCs w:val="22"/>
        </w:rPr>
        <w:cr/>
      </w:r>
      <w:r w:rsidRPr="0007116E">
        <w:rPr>
          <w:rFonts w:ascii="Arial" w:eastAsiaTheme="minorHAnsi" w:hAnsi="Arial" w:cs="Arial"/>
          <w:i/>
          <w:iCs/>
          <w:sz w:val="22"/>
          <w:szCs w:val="22"/>
        </w:rPr>
        <w:t>Analyser la concurrence</w:t>
      </w:r>
    </w:p>
    <w:p w:rsidR="003E0837" w:rsidRDefault="003E0837" w:rsidP="0007116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22"/>
          <w:szCs w:val="22"/>
        </w:rPr>
      </w:pPr>
    </w:p>
    <w:p w:rsidR="0007116E" w:rsidRPr="0007116E" w:rsidRDefault="0007116E" w:rsidP="003E0837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i/>
          <w:iCs/>
          <w:sz w:val="22"/>
          <w:szCs w:val="22"/>
        </w:rPr>
      </w:pPr>
      <w:r w:rsidRPr="0007116E">
        <w:rPr>
          <w:rFonts w:ascii="Arial" w:eastAsiaTheme="minorHAnsi" w:hAnsi="Arial" w:cs="Arial"/>
          <w:i/>
          <w:iCs/>
          <w:sz w:val="22"/>
          <w:szCs w:val="22"/>
        </w:rPr>
        <w:t>[Sciences de gestion] Thème 4 : Évaluation et performance</w:t>
      </w:r>
      <w:r w:rsidRPr="0007116E">
        <w:rPr>
          <w:rFonts w:ascii="Arial" w:eastAsiaTheme="minorHAnsi" w:hAnsi="Arial" w:cs="Arial"/>
          <w:i/>
          <w:iCs/>
          <w:sz w:val="22"/>
          <w:szCs w:val="22"/>
        </w:rPr>
        <w:cr/>
        <w:t>Question de gestion : Qu’est-ce qu’une organisation performante ?</w:t>
      </w:r>
      <w:r w:rsidRPr="0007116E">
        <w:rPr>
          <w:rFonts w:ascii="Arial" w:eastAsiaTheme="minorHAnsi" w:hAnsi="Arial" w:cs="Arial"/>
          <w:i/>
          <w:iCs/>
          <w:sz w:val="22"/>
          <w:szCs w:val="22"/>
        </w:rPr>
        <w:cr/>
      </w:r>
      <w:r w:rsidRPr="0007116E">
        <w:rPr>
          <w:rFonts w:ascii="Arial" w:eastAsiaTheme="minorHAnsi" w:hAnsi="Arial" w:cs="Arial"/>
          <w:b/>
          <w:i/>
          <w:iCs/>
          <w:sz w:val="22"/>
          <w:szCs w:val="22"/>
        </w:rPr>
        <w:t>Capacité attendue</w:t>
      </w:r>
      <w:r w:rsidRPr="0007116E">
        <w:rPr>
          <w:rFonts w:ascii="Arial" w:eastAsiaTheme="minorHAnsi" w:hAnsi="Arial" w:cs="Arial"/>
          <w:b/>
          <w:i/>
          <w:iCs/>
          <w:sz w:val="22"/>
          <w:szCs w:val="22"/>
        </w:rPr>
        <w:cr/>
      </w:r>
      <w:r w:rsidRPr="0007116E">
        <w:rPr>
          <w:rFonts w:ascii="Arial" w:eastAsiaTheme="minorHAnsi" w:hAnsi="Arial" w:cs="Arial"/>
          <w:i/>
          <w:iCs/>
          <w:sz w:val="22"/>
          <w:szCs w:val="22"/>
        </w:rPr>
        <w:t>Identifier les principaux indicateurs pertinents pour apprécier la performance de l’organisation</w:t>
      </w:r>
    </w:p>
    <w:p w:rsidR="00E05F66" w:rsidRDefault="00E05F66" w:rsidP="00E05F66">
      <w:pPr>
        <w:pStyle w:val="QstQuestion"/>
        <w:numPr>
          <w:ilvl w:val="0"/>
          <w:numId w:val="0"/>
        </w:numPr>
        <w:ind w:left="360" w:hanging="360"/>
        <w:rPr>
          <w:rFonts w:cs="Arial"/>
          <w:bCs/>
        </w:rPr>
      </w:pPr>
    </w:p>
    <w:p w:rsidR="00E05F66" w:rsidRDefault="00E05F66" w:rsidP="00E05F66">
      <w:pPr>
        <w:pStyle w:val="QstQuestion"/>
        <w:numPr>
          <w:ilvl w:val="0"/>
          <w:numId w:val="0"/>
        </w:numPr>
        <w:ind w:left="360" w:hanging="360"/>
        <w:rPr>
          <w:rFonts w:cs="Arial"/>
          <w:bCs/>
        </w:rPr>
      </w:pPr>
    </w:p>
    <w:tbl>
      <w:tblPr>
        <w:tblStyle w:val="Grilledutableau"/>
        <w:tblW w:w="0" w:type="auto"/>
        <w:jc w:val="center"/>
        <w:tblInd w:w="675" w:type="dxa"/>
        <w:tblLook w:val="04A0"/>
      </w:tblPr>
      <w:tblGrid>
        <w:gridCol w:w="3758"/>
        <w:gridCol w:w="2641"/>
        <w:gridCol w:w="2815"/>
      </w:tblGrid>
      <w:tr w:rsidR="001D2DD3" w:rsidTr="00E50537">
        <w:trPr>
          <w:jc w:val="center"/>
        </w:trPr>
        <w:tc>
          <w:tcPr>
            <w:tcW w:w="3758" w:type="dxa"/>
            <w:vAlign w:val="center"/>
          </w:tcPr>
          <w:p w:rsidR="001D2DD3" w:rsidRPr="001D2DD3" w:rsidRDefault="001D2DD3" w:rsidP="001D2DD3">
            <w:pPr>
              <w:pStyle w:val="QstQuestion"/>
              <w:numPr>
                <w:ilvl w:val="0"/>
                <w:numId w:val="0"/>
              </w:numPr>
              <w:jc w:val="left"/>
              <w:rPr>
                <w:rFonts w:cs="Arial"/>
                <w:b/>
                <w:bCs/>
              </w:rPr>
            </w:pPr>
            <w:r w:rsidRPr="001D2DD3">
              <w:rPr>
                <w:rFonts w:cs="Arial"/>
                <w:b/>
                <w:bCs/>
              </w:rPr>
              <w:t>Entreprises</w:t>
            </w:r>
          </w:p>
        </w:tc>
        <w:tc>
          <w:tcPr>
            <w:tcW w:w="2641" w:type="dxa"/>
            <w:vAlign w:val="center"/>
          </w:tcPr>
          <w:p w:rsidR="001D2DD3" w:rsidRPr="001D2DD3" w:rsidRDefault="001D2DD3" w:rsidP="001D2DD3">
            <w:pPr>
              <w:pStyle w:val="QstQuestion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</w:rPr>
            </w:pPr>
            <w:r w:rsidRPr="001D2DD3">
              <w:rPr>
                <w:rFonts w:cs="Arial"/>
                <w:b/>
                <w:bCs/>
              </w:rPr>
              <w:t>C. A. 2017</w:t>
            </w:r>
          </w:p>
          <w:p w:rsidR="001D2DD3" w:rsidRPr="001D2DD3" w:rsidRDefault="00ED7F54" w:rsidP="001D2DD3">
            <w:pPr>
              <w:pStyle w:val="QstQuestion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(en million</w:t>
            </w:r>
            <w:r w:rsidR="001D2DD3" w:rsidRPr="001D2DD3">
              <w:rPr>
                <w:rFonts w:cs="Arial"/>
                <w:b/>
                <w:bCs/>
              </w:rPr>
              <w:t>s d’euros)</w:t>
            </w:r>
          </w:p>
        </w:tc>
        <w:tc>
          <w:tcPr>
            <w:tcW w:w="2815" w:type="dxa"/>
            <w:vAlign w:val="center"/>
          </w:tcPr>
          <w:p w:rsidR="001D2DD3" w:rsidRPr="001D2DD3" w:rsidRDefault="001D2DD3" w:rsidP="001D2DD3">
            <w:pPr>
              <w:pStyle w:val="QstQuestion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</w:rPr>
            </w:pPr>
            <w:r w:rsidRPr="001D2DD3">
              <w:rPr>
                <w:rFonts w:cs="Arial"/>
                <w:b/>
                <w:bCs/>
              </w:rPr>
              <w:t>Part de Marché</w:t>
            </w:r>
          </w:p>
          <w:p w:rsidR="001D2DD3" w:rsidRPr="001D2DD3" w:rsidRDefault="001D2DD3" w:rsidP="001D2DD3">
            <w:pPr>
              <w:pStyle w:val="QstQuestion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</w:rPr>
            </w:pPr>
            <w:r w:rsidRPr="001D2DD3">
              <w:rPr>
                <w:rFonts w:cs="Arial"/>
                <w:b/>
                <w:bCs/>
              </w:rPr>
              <w:t>%</w:t>
            </w:r>
          </w:p>
        </w:tc>
      </w:tr>
      <w:tr w:rsidR="001D2DD3" w:rsidTr="00E50537">
        <w:trPr>
          <w:trHeight w:val="410"/>
          <w:jc w:val="center"/>
        </w:trPr>
        <w:tc>
          <w:tcPr>
            <w:tcW w:w="3758" w:type="dxa"/>
            <w:vAlign w:val="center"/>
          </w:tcPr>
          <w:p w:rsidR="001D2DD3" w:rsidRDefault="001D2DD3" w:rsidP="00E50537">
            <w:pPr>
              <w:pStyle w:val="QstQuestion"/>
              <w:numPr>
                <w:ilvl w:val="0"/>
                <w:numId w:val="0"/>
              </w:numPr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Mariage Frères</w:t>
            </w:r>
          </w:p>
        </w:tc>
        <w:tc>
          <w:tcPr>
            <w:tcW w:w="2641" w:type="dxa"/>
            <w:vAlign w:val="center"/>
          </w:tcPr>
          <w:p w:rsidR="001D2DD3" w:rsidRDefault="001D2DD3" w:rsidP="001D2DD3">
            <w:pPr>
              <w:pStyle w:val="QstQuestion"/>
              <w:numPr>
                <w:ilvl w:val="0"/>
                <w:numId w:val="0"/>
              </w:num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24,8</w:t>
            </w:r>
          </w:p>
        </w:tc>
        <w:tc>
          <w:tcPr>
            <w:tcW w:w="2815" w:type="dxa"/>
            <w:vAlign w:val="center"/>
          </w:tcPr>
          <w:p w:rsidR="00E50537" w:rsidRDefault="001D2DD3" w:rsidP="00E50537">
            <w:pPr>
              <w:pStyle w:val="QstQuestion"/>
              <w:numPr>
                <w:ilvl w:val="0"/>
                <w:numId w:val="0"/>
              </w:num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4,74 %</w:t>
            </w:r>
          </w:p>
        </w:tc>
      </w:tr>
      <w:tr w:rsidR="001D2DD3" w:rsidTr="00E50537">
        <w:trPr>
          <w:trHeight w:val="410"/>
          <w:jc w:val="center"/>
        </w:trPr>
        <w:tc>
          <w:tcPr>
            <w:tcW w:w="3758" w:type="dxa"/>
            <w:vAlign w:val="center"/>
          </w:tcPr>
          <w:p w:rsidR="001D2DD3" w:rsidRDefault="001D2DD3" w:rsidP="00E50537">
            <w:pPr>
              <w:pStyle w:val="QstQuestion"/>
              <w:numPr>
                <w:ilvl w:val="0"/>
                <w:numId w:val="0"/>
              </w:numPr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Tata Global Beverages (Tetley)</w:t>
            </w:r>
          </w:p>
        </w:tc>
        <w:tc>
          <w:tcPr>
            <w:tcW w:w="2641" w:type="dxa"/>
            <w:vAlign w:val="center"/>
          </w:tcPr>
          <w:p w:rsidR="001D2DD3" w:rsidRDefault="00465AE4" w:rsidP="001D2DD3">
            <w:pPr>
              <w:pStyle w:val="QstQuestion"/>
              <w:numPr>
                <w:ilvl w:val="0"/>
                <w:numId w:val="0"/>
              </w:num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102,3</w:t>
            </w:r>
          </w:p>
        </w:tc>
        <w:tc>
          <w:tcPr>
            <w:tcW w:w="2815" w:type="dxa"/>
            <w:vAlign w:val="center"/>
          </w:tcPr>
          <w:p w:rsidR="001D2DD3" w:rsidRDefault="00465AE4" w:rsidP="001D2DD3">
            <w:pPr>
              <w:pStyle w:val="QstQuestion"/>
              <w:numPr>
                <w:ilvl w:val="0"/>
                <w:numId w:val="0"/>
              </w:num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19,56 %</w:t>
            </w:r>
          </w:p>
        </w:tc>
      </w:tr>
      <w:tr w:rsidR="001D2DD3" w:rsidTr="00E50537">
        <w:trPr>
          <w:trHeight w:val="410"/>
          <w:jc w:val="center"/>
        </w:trPr>
        <w:tc>
          <w:tcPr>
            <w:tcW w:w="3758" w:type="dxa"/>
            <w:vAlign w:val="center"/>
          </w:tcPr>
          <w:p w:rsidR="001D2DD3" w:rsidRDefault="001D2DD3" w:rsidP="00E50537">
            <w:pPr>
              <w:pStyle w:val="QstQuestion"/>
              <w:numPr>
                <w:ilvl w:val="0"/>
                <w:numId w:val="0"/>
              </w:numPr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Kusmi Tea</w:t>
            </w:r>
          </w:p>
        </w:tc>
        <w:tc>
          <w:tcPr>
            <w:tcW w:w="2641" w:type="dxa"/>
            <w:vAlign w:val="center"/>
          </w:tcPr>
          <w:p w:rsidR="001D2DD3" w:rsidRDefault="001D2DD3" w:rsidP="001D2DD3">
            <w:pPr>
              <w:pStyle w:val="QstQuestion"/>
              <w:numPr>
                <w:ilvl w:val="0"/>
                <w:numId w:val="0"/>
              </w:num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52</w:t>
            </w:r>
          </w:p>
        </w:tc>
        <w:tc>
          <w:tcPr>
            <w:tcW w:w="2815" w:type="dxa"/>
            <w:vAlign w:val="center"/>
          </w:tcPr>
          <w:p w:rsidR="001D2DD3" w:rsidRDefault="001D2DD3" w:rsidP="001D2DD3">
            <w:pPr>
              <w:pStyle w:val="QstQuestion"/>
              <w:numPr>
                <w:ilvl w:val="0"/>
                <w:numId w:val="0"/>
              </w:num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9,94 %</w:t>
            </w:r>
          </w:p>
        </w:tc>
      </w:tr>
      <w:tr w:rsidR="001D2DD3" w:rsidTr="00E50537">
        <w:trPr>
          <w:trHeight w:val="410"/>
          <w:jc w:val="center"/>
        </w:trPr>
        <w:tc>
          <w:tcPr>
            <w:tcW w:w="3758" w:type="dxa"/>
            <w:vAlign w:val="center"/>
          </w:tcPr>
          <w:p w:rsidR="001D2DD3" w:rsidRDefault="001D2DD3" w:rsidP="00E50537">
            <w:pPr>
              <w:pStyle w:val="QstQuestion"/>
              <w:numPr>
                <w:ilvl w:val="0"/>
                <w:numId w:val="0"/>
              </w:numPr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Dammann Frères</w:t>
            </w:r>
          </w:p>
        </w:tc>
        <w:tc>
          <w:tcPr>
            <w:tcW w:w="2641" w:type="dxa"/>
            <w:vAlign w:val="center"/>
          </w:tcPr>
          <w:p w:rsidR="001D2DD3" w:rsidRDefault="001D2DD3" w:rsidP="001D2DD3">
            <w:pPr>
              <w:pStyle w:val="QstQuestion"/>
              <w:numPr>
                <w:ilvl w:val="0"/>
                <w:numId w:val="0"/>
              </w:num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31,3</w:t>
            </w:r>
          </w:p>
        </w:tc>
        <w:tc>
          <w:tcPr>
            <w:tcW w:w="2815" w:type="dxa"/>
            <w:vAlign w:val="center"/>
          </w:tcPr>
          <w:p w:rsidR="001D2DD3" w:rsidRDefault="001D2DD3" w:rsidP="001D2DD3">
            <w:pPr>
              <w:pStyle w:val="QstQuestion"/>
              <w:numPr>
                <w:ilvl w:val="0"/>
                <w:numId w:val="0"/>
              </w:num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5,98 %</w:t>
            </w:r>
          </w:p>
        </w:tc>
      </w:tr>
      <w:tr w:rsidR="001D2DD3" w:rsidTr="00E50537">
        <w:trPr>
          <w:trHeight w:val="410"/>
          <w:jc w:val="center"/>
        </w:trPr>
        <w:tc>
          <w:tcPr>
            <w:tcW w:w="3758" w:type="dxa"/>
            <w:vAlign w:val="center"/>
          </w:tcPr>
          <w:p w:rsidR="001D2DD3" w:rsidRDefault="001D2DD3" w:rsidP="00E50537">
            <w:pPr>
              <w:pStyle w:val="QstQuestion"/>
              <w:numPr>
                <w:ilvl w:val="0"/>
                <w:numId w:val="0"/>
              </w:numPr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Unilever (Lipton)</w:t>
            </w:r>
          </w:p>
        </w:tc>
        <w:tc>
          <w:tcPr>
            <w:tcW w:w="2641" w:type="dxa"/>
            <w:vAlign w:val="center"/>
          </w:tcPr>
          <w:p w:rsidR="001D2DD3" w:rsidRDefault="001D2DD3" w:rsidP="001D2DD3">
            <w:pPr>
              <w:pStyle w:val="QstQuestion"/>
              <w:numPr>
                <w:ilvl w:val="0"/>
                <w:numId w:val="0"/>
              </w:num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120</w:t>
            </w:r>
          </w:p>
        </w:tc>
        <w:tc>
          <w:tcPr>
            <w:tcW w:w="2815" w:type="dxa"/>
            <w:vAlign w:val="center"/>
          </w:tcPr>
          <w:p w:rsidR="001D2DD3" w:rsidRDefault="001D2DD3" w:rsidP="001D2DD3">
            <w:pPr>
              <w:pStyle w:val="QstQuestion"/>
              <w:numPr>
                <w:ilvl w:val="0"/>
                <w:numId w:val="0"/>
              </w:num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22,94 %</w:t>
            </w:r>
          </w:p>
        </w:tc>
      </w:tr>
      <w:tr w:rsidR="001D2DD3" w:rsidTr="00E50537">
        <w:trPr>
          <w:trHeight w:val="410"/>
          <w:jc w:val="center"/>
        </w:trPr>
        <w:tc>
          <w:tcPr>
            <w:tcW w:w="3758" w:type="dxa"/>
            <w:vAlign w:val="center"/>
          </w:tcPr>
          <w:p w:rsidR="001D2DD3" w:rsidRDefault="001D2DD3" w:rsidP="00E50537">
            <w:pPr>
              <w:pStyle w:val="QstQuestion"/>
              <w:numPr>
                <w:ilvl w:val="0"/>
                <w:numId w:val="0"/>
              </w:numPr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Foods International (Twinings)</w:t>
            </w:r>
          </w:p>
        </w:tc>
        <w:tc>
          <w:tcPr>
            <w:tcW w:w="2641" w:type="dxa"/>
            <w:vAlign w:val="center"/>
          </w:tcPr>
          <w:p w:rsidR="001D2DD3" w:rsidRDefault="001D2DD3" w:rsidP="001D2DD3">
            <w:pPr>
              <w:pStyle w:val="QstQuestion"/>
              <w:numPr>
                <w:ilvl w:val="0"/>
                <w:numId w:val="0"/>
              </w:num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104,7</w:t>
            </w:r>
          </w:p>
        </w:tc>
        <w:tc>
          <w:tcPr>
            <w:tcW w:w="2815" w:type="dxa"/>
            <w:vAlign w:val="center"/>
          </w:tcPr>
          <w:p w:rsidR="001D2DD3" w:rsidRDefault="001D2DD3" w:rsidP="001D2DD3">
            <w:pPr>
              <w:pStyle w:val="QstQuestion"/>
              <w:numPr>
                <w:ilvl w:val="0"/>
                <w:numId w:val="0"/>
              </w:num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20,02 %</w:t>
            </w:r>
          </w:p>
        </w:tc>
      </w:tr>
      <w:tr w:rsidR="001D2DD3" w:rsidTr="00E50537">
        <w:trPr>
          <w:trHeight w:val="410"/>
          <w:jc w:val="center"/>
        </w:trPr>
        <w:tc>
          <w:tcPr>
            <w:tcW w:w="3758" w:type="dxa"/>
            <w:vAlign w:val="center"/>
          </w:tcPr>
          <w:p w:rsidR="001D2DD3" w:rsidRDefault="001D2DD3" w:rsidP="00E50537">
            <w:pPr>
              <w:pStyle w:val="QstQuestion"/>
              <w:numPr>
                <w:ilvl w:val="0"/>
                <w:numId w:val="0"/>
              </w:numPr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Autres</w:t>
            </w:r>
          </w:p>
        </w:tc>
        <w:tc>
          <w:tcPr>
            <w:tcW w:w="2641" w:type="dxa"/>
            <w:vAlign w:val="center"/>
          </w:tcPr>
          <w:p w:rsidR="001D2DD3" w:rsidRDefault="00465AE4" w:rsidP="001D2DD3">
            <w:pPr>
              <w:pStyle w:val="QstQuestion"/>
              <w:numPr>
                <w:ilvl w:val="0"/>
                <w:numId w:val="0"/>
              </w:num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88</w:t>
            </w:r>
          </w:p>
        </w:tc>
        <w:tc>
          <w:tcPr>
            <w:tcW w:w="2815" w:type="dxa"/>
            <w:vAlign w:val="center"/>
          </w:tcPr>
          <w:p w:rsidR="001D2DD3" w:rsidRDefault="00465AE4" w:rsidP="001D2DD3">
            <w:pPr>
              <w:pStyle w:val="QstQuestion"/>
              <w:numPr>
                <w:ilvl w:val="0"/>
                <w:numId w:val="0"/>
              </w:num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16,82 %</w:t>
            </w:r>
          </w:p>
        </w:tc>
      </w:tr>
      <w:tr w:rsidR="001D2DD3" w:rsidTr="00E50537">
        <w:trPr>
          <w:trHeight w:val="410"/>
          <w:jc w:val="center"/>
        </w:trPr>
        <w:tc>
          <w:tcPr>
            <w:tcW w:w="3758" w:type="dxa"/>
            <w:vAlign w:val="center"/>
          </w:tcPr>
          <w:p w:rsidR="001D2DD3" w:rsidRDefault="001D2DD3" w:rsidP="00E50537">
            <w:pPr>
              <w:pStyle w:val="QstQuestion"/>
              <w:numPr>
                <w:ilvl w:val="0"/>
                <w:numId w:val="0"/>
              </w:numPr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Total</w:t>
            </w:r>
          </w:p>
        </w:tc>
        <w:tc>
          <w:tcPr>
            <w:tcW w:w="2641" w:type="dxa"/>
            <w:vAlign w:val="center"/>
          </w:tcPr>
          <w:p w:rsidR="001D2DD3" w:rsidRDefault="001D2DD3" w:rsidP="001D2DD3">
            <w:pPr>
              <w:pStyle w:val="QstQuestion"/>
              <w:numPr>
                <w:ilvl w:val="0"/>
                <w:numId w:val="0"/>
              </w:num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523,1</w:t>
            </w:r>
          </w:p>
        </w:tc>
        <w:tc>
          <w:tcPr>
            <w:tcW w:w="2815" w:type="dxa"/>
            <w:vAlign w:val="center"/>
          </w:tcPr>
          <w:p w:rsidR="001D2DD3" w:rsidRDefault="001D2DD3" w:rsidP="001D2DD3">
            <w:pPr>
              <w:pStyle w:val="QstQuestion"/>
              <w:numPr>
                <w:ilvl w:val="0"/>
                <w:numId w:val="0"/>
              </w:num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100,00 %</w:t>
            </w:r>
          </w:p>
        </w:tc>
      </w:tr>
    </w:tbl>
    <w:p w:rsidR="001D2DD3" w:rsidRDefault="001D2DD3" w:rsidP="00E05F66">
      <w:pPr>
        <w:pStyle w:val="QstQuestion"/>
        <w:numPr>
          <w:ilvl w:val="0"/>
          <w:numId w:val="0"/>
        </w:numPr>
        <w:ind w:left="360" w:hanging="360"/>
        <w:rPr>
          <w:rFonts w:cs="Arial"/>
          <w:bCs/>
        </w:rPr>
      </w:pPr>
    </w:p>
    <w:p w:rsidR="001D2DD3" w:rsidRDefault="001D2DD3" w:rsidP="00E05F66">
      <w:pPr>
        <w:pStyle w:val="QstQuestion"/>
        <w:numPr>
          <w:ilvl w:val="0"/>
          <w:numId w:val="0"/>
        </w:numPr>
        <w:ind w:left="360" w:hanging="360"/>
        <w:rPr>
          <w:rFonts w:cs="Arial"/>
          <w:bCs/>
        </w:rPr>
      </w:pPr>
    </w:p>
    <w:p w:rsidR="00E05F66" w:rsidRDefault="00E05F66" w:rsidP="00E05F66">
      <w:pPr>
        <w:pStyle w:val="QstQuestion"/>
        <w:numPr>
          <w:ilvl w:val="0"/>
          <w:numId w:val="0"/>
        </w:numPr>
        <w:ind w:left="360" w:hanging="360"/>
        <w:rPr>
          <w:rFonts w:cs="Arial"/>
          <w:bCs/>
        </w:rPr>
      </w:pPr>
      <w:r w:rsidRPr="00DD4EA8">
        <w:rPr>
          <w:rFonts w:cs="Arial"/>
          <w:bCs/>
        </w:rPr>
        <w:t xml:space="preserve">Explication </w:t>
      </w:r>
      <w:r w:rsidR="00015C8B">
        <w:rPr>
          <w:rFonts w:cs="Arial"/>
          <w:bCs/>
        </w:rPr>
        <w:t xml:space="preserve">du </w:t>
      </w:r>
      <w:r w:rsidRPr="00DD4EA8">
        <w:rPr>
          <w:rFonts w:cs="Arial"/>
          <w:bCs/>
        </w:rPr>
        <w:t>calcul</w:t>
      </w:r>
      <w:r>
        <w:rPr>
          <w:rFonts w:cs="Arial"/>
          <w:bCs/>
        </w:rPr>
        <w:t xml:space="preserve"> : Part de marché de Mariage Frères: </w:t>
      </w:r>
      <w:r w:rsidR="004A3058">
        <w:rPr>
          <w:rFonts w:cs="Arial"/>
          <w:bCs/>
        </w:rPr>
        <w:t>(</w:t>
      </w:r>
      <w:r w:rsidR="00297A46">
        <w:rPr>
          <w:rFonts w:cs="Arial"/>
          <w:bCs/>
        </w:rPr>
        <w:t>24,8 / 523,1) x 100 = 4,74</w:t>
      </w:r>
      <w:r>
        <w:rPr>
          <w:rFonts w:cs="Arial"/>
          <w:bCs/>
        </w:rPr>
        <w:t> %</w:t>
      </w:r>
    </w:p>
    <w:p w:rsidR="00E05F66" w:rsidRPr="00096AC1" w:rsidRDefault="00E05F66" w:rsidP="00E05F66">
      <w:pPr>
        <w:pStyle w:val="QstQuestion"/>
        <w:numPr>
          <w:ilvl w:val="0"/>
          <w:numId w:val="0"/>
        </w:numPr>
        <w:ind w:left="360" w:hanging="360"/>
        <w:rPr>
          <w:rFonts w:cs="Arial"/>
          <w:bCs/>
        </w:rPr>
      </w:pPr>
    </w:p>
    <w:p w:rsidR="00E05F66" w:rsidRDefault="00E05F66" w:rsidP="00E05F66">
      <w:pPr>
        <w:pStyle w:val="QstQuestion"/>
        <w:numPr>
          <w:ilvl w:val="0"/>
          <w:numId w:val="0"/>
        </w:numPr>
        <w:rPr>
          <w:rFonts w:cs="Arial"/>
          <w:bCs/>
        </w:rPr>
      </w:pPr>
      <w:r w:rsidRPr="00096AC1">
        <w:rPr>
          <w:rFonts w:cs="Arial"/>
          <w:bCs/>
        </w:rPr>
        <w:t>Le marché est fortement concurrentiel et il es</w:t>
      </w:r>
      <w:r w:rsidR="004A3058">
        <w:rPr>
          <w:rFonts w:cs="Arial"/>
          <w:bCs/>
        </w:rPr>
        <w:t>t dominé par 3 grands groupes (</w:t>
      </w:r>
      <w:r w:rsidRPr="00096AC1">
        <w:rPr>
          <w:rFonts w:cs="Arial"/>
          <w:bCs/>
        </w:rPr>
        <w:t>Unilever, Foods international et Tata Global Beverages</w:t>
      </w:r>
      <w:r w:rsidR="004A3058">
        <w:rPr>
          <w:rFonts w:cs="Arial"/>
          <w:bCs/>
        </w:rPr>
        <w:t>) qui</w:t>
      </w:r>
      <w:r w:rsidR="00465AE4">
        <w:rPr>
          <w:rFonts w:cs="Arial"/>
          <w:bCs/>
        </w:rPr>
        <w:t>,</w:t>
      </w:r>
      <w:r w:rsidR="004A3058">
        <w:rPr>
          <w:rFonts w:cs="Arial"/>
          <w:bCs/>
        </w:rPr>
        <w:t xml:space="preserve"> à eux seuls</w:t>
      </w:r>
      <w:r w:rsidR="00465AE4">
        <w:rPr>
          <w:rFonts w:cs="Arial"/>
          <w:bCs/>
        </w:rPr>
        <w:t>,</w:t>
      </w:r>
      <w:r w:rsidR="004A3058">
        <w:rPr>
          <w:rFonts w:cs="Arial"/>
          <w:bCs/>
        </w:rPr>
        <w:t xml:space="preserve"> représentent </w:t>
      </w:r>
      <w:r w:rsidR="00465AE4">
        <w:rPr>
          <w:rFonts w:cs="Arial"/>
          <w:bCs/>
        </w:rPr>
        <w:t>62,5</w:t>
      </w:r>
      <w:r w:rsidR="00297A46">
        <w:rPr>
          <w:rFonts w:cs="Arial"/>
          <w:bCs/>
        </w:rPr>
        <w:t> </w:t>
      </w:r>
      <w:r w:rsidR="004A3058">
        <w:rPr>
          <w:rFonts w:cs="Arial"/>
          <w:bCs/>
        </w:rPr>
        <w:t>% du marché</w:t>
      </w:r>
      <w:r w:rsidRPr="00096AC1">
        <w:rPr>
          <w:rFonts w:cs="Arial"/>
          <w:bCs/>
        </w:rPr>
        <w:t>.</w:t>
      </w:r>
    </w:p>
    <w:p w:rsidR="000F036E" w:rsidRPr="00096AC1" w:rsidRDefault="000F036E" w:rsidP="00E05F66">
      <w:pPr>
        <w:pStyle w:val="QstQuestion"/>
        <w:numPr>
          <w:ilvl w:val="0"/>
          <w:numId w:val="0"/>
        </w:numPr>
        <w:rPr>
          <w:rFonts w:cs="Arial"/>
          <w:bCs/>
        </w:rPr>
      </w:pPr>
    </w:p>
    <w:p w:rsidR="00E05F66" w:rsidRDefault="00E05F66" w:rsidP="00E05F66">
      <w:pPr>
        <w:pStyle w:val="QstQuestion"/>
        <w:numPr>
          <w:ilvl w:val="0"/>
          <w:numId w:val="0"/>
        </w:numPr>
        <w:rPr>
          <w:rFonts w:cs="Arial"/>
          <w:bCs/>
        </w:rPr>
      </w:pPr>
      <w:r w:rsidRPr="00096AC1">
        <w:rPr>
          <w:rFonts w:cs="Arial"/>
          <w:bCs/>
        </w:rPr>
        <w:t>Unilever avec sa marque Lipton est le leader (</w:t>
      </w:r>
      <w:r w:rsidR="00297A46">
        <w:rPr>
          <w:rFonts w:cs="Arial"/>
          <w:color w:val="000000"/>
          <w:szCs w:val="22"/>
        </w:rPr>
        <w:t>22,9</w:t>
      </w:r>
      <w:r w:rsidR="00297A46" w:rsidRPr="004A61DD">
        <w:rPr>
          <w:rFonts w:cs="Arial"/>
          <w:color w:val="000000"/>
          <w:szCs w:val="22"/>
        </w:rPr>
        <w:t>4</w:t>
      </w:r>
      <w:r w:rsidRPr="00096AC1">
        <w:rPr>
          <w:rFonts w:cs="Arial"/>
          <w:bCs/>
        </w:rPr>
        <w:t> </w:t>
      </w:r>
      <w:r>
        <w:rPr>
          <w:rFonts w:cs="Arial"/>
          <w:bCs/>
        </w:rPr>
        <w:t xml:space="preserve">% de PDM) suivi de très près par ses challengers </w:t>
      </w:r>
      <w:r w:rsidRPr="00096AC1">
        <w:rPr>
          <w:rFonts w:cs="Arial"/>
          <w:bCs/>
        </w:rPr>
        <w:t xml:space="preserve">Foods international avec sa marque Twinings </w:t>
      </w:r>
      <w:r>
        <w:rPr>
          <w:rFonts w:cs="Arial"/>
          <w:bCs/>
        </w:rPr>
        <w:t>(</w:t>
      </w:r>
      <w:r w:rsidR="00297A46">
        <w:rPr>
          <w:rFonts w:cs="Arial"/>
          <w:color w:val="000000"/>
          <w:szCs w:val="22"/>
        </w:rPr>
        <w:t>20,02 </w:t>
      </w:r>
      <w:r w:rsidR="00297A46" w:rsidRPr="004A61DD">
        <w:rPr>
          <w:rFonts w:cs="Arial"/>
          <w:color w:val="000000"/>
          <w:szCs w:val="22"/>
        </w:rPr>
        <w:t>%</w:t>
      </w:r>
      <w:r w:rsidR="003E0837">
        <w:rPr>
          <w:rFonts w:cs="Arial"/>
          <w:bCs/>
        </w:rPr>
        <w:t xml:space="preserve"> </w:t>
      </w:r>
      <w:r w:rsidRPr="00096AC1">
        <w:rPr>
          <w:rFonts w:cs="Arial"/>
          <w:bCs/>
        </w:rPr>
        <w:t>de PDM)</w:t>
      </w:r>
      <w:r>
        <w:rPr>
          <w:rFonts w:cs="Arial"/>
          <w:bCs/>
        </w:rPr>
        <w:t xml:space="preserve"> et Tata G</w:t>
      </w:r>
      <w:r w:rsidR="0057635F">
        <w:rPr>
          <w:rFonts w:cs="Arial"/>
          <w:bCs/>
        </w:rPr>
        <w:t>lobal Beverages avec sa marque T</w:t>
      </w:r>
      <w:r>
        <w:rPr>
          <w:rFonts w:cs="Arial"/>
          <w:bCs/>
        </w:rPr>
        <w:t>etley (</w:t>
      </w:r>
      <w:r w:rsidR="00297A46">
        <w:rPr>
          <w:rFonts w:cs="Arial"/>
          <w:color w:val="000000"/>
          <w:szCs w:val="22"/>
        </w:rPr>
        <w:t>1</w:t>
      </w:r>
      <w:r w:rsidR="00465AE4">
        <w:rPr>
          <w:rFonts w:cs="Arial"/>
          <w:color w:val="000000"/>
          <w:szCs w:val="22"/>
        </w:rPr>
        <w:t>9,56</w:t>
      </w:r>
      <w:r w:rsidR="00297A46">
        <w:rPr>
          <w:rFonts w:cs="Arial"/>
          <w:color w:val="000000"/>
          <w:szCs w:val="22"/>
        </w:rPr>
        <w:t> </w:t>
      </w:r>
      <w:r w:rsidR="00297A46" w:rsidRPr="004A61DD">
        <w:rPr>
          <w:rFonts w:cs="Arial"/>
          <w:color w:val="000000"/>
          <w:szCs w:val="22"/>
        </w:rPr>
        <w:t>%</w:t>
      </w:r>
      <w:r>
        <w:rPr>
          <w:rFonts w:cs="Arial"/>
          <w:bCs/>
        </w:rPr>
        <w:t xml:space="preserve"> de PDM)</w:t>
      </w:r>
      <w:r w:rsidR="00006319">
        <w:rPr>
          <w:rFonts w:cs="Arial"/>
          <w:bCs/>
        </w:rPr>
        <w:t>.</w:t>
      </w:r>
    </w:p>
    <w:p w:rsidR="000F036E" w:rsidRPr="00096AC1" w:rsidRDefault="000F036E" w:rsidP="00E05F66">
      <w:pPr>
        <w:pStyle w:val="QstQuestion"/>
        <w:numPr>
          <w:ilvl w:val="0"/>
          <w:numId w:val="0"/>
        </w:numPr>
        <w:rPr>
          <w:rFonts w:cs="Arial"/>
          <w:bCs/>
        </w:rPr>
      </w:pPr>
    </w:p>
    <w:p w:rsidR="00E05F66" w:rsidRPr="00096AC1" w:rsidRDefault="00E05F66" w:rsidP="00E05F66">
      <w:pPr>
        <w:pStyle w:val="QstQuestion"/>
        <w:numPr>
          <w:ilvl w:val="0"/>
          <w:numId w:val="0"/>
        </w:numPr>
        <w:rPr>
          <w:rFonts w:cs="Arial"/>
          <w:bCs/>
        </w:rPr>
      </w:pPr>
      <w:r w:rsidRPr="00096AC1">
        <w:rPr>
          <w:rFonts w:cs="Arial"/>
          <w:bCs/>
        </w:rPr>
        <w:t xml:space="preserve">Kusmi Tea est un suiveur avec </w:t>
      </w:r>
      <w:r w:rsidR="00297A46">
        <w:rPr>
          <w:rFonts w:cs="Arial"/>
          <w:color w:val="000000"/>
          <w:szCs w:val="22"/>
        </w:rPr>
        <w:t>9,94 </w:t>
      </w:r>
      <w:r w:rsidR="00297A46" w:rsidRPr="004A61DD">
        <w:rPr>
          <w:rFonts w:cs="Arial"/>
          <w:color w:val="000000"/>
          <w:szCs w:val="22"/>
        </w:rPr>
        <w:t>%</w:t>
      </w:r>
      <w:r w:rsidRPr="00096AC1">
        <w:rPr>
          <w:rFonts w:cs="Arial"/>
          <w:bCs/>
        </w:rPr>
        <w:t>de PDM</w:t>
      </w:r>
      <w:r>
        <w:rPr>
          <w:rFonts w:cs="Arial"/>
          <w:bCs/>
        </w:rPr>
        <w:t>.</w:t>
      </w:r>
    </w:p>
    <w:p w:rsidR="00E05F66" w:rsidRPr="00096AC1" w:rsidRDefault="00E05F66" w:rsidP="00E05F66">
      <w:pPr>
        <w:pStyle w:val="QstQuestion"/>
        <w:numPr>
          <w:ilvl w:val="0"/>
          <w:numId w:val="0"/>
        </w:numPr>
        <w:ind w:left="360" w:hanging="360"/>
        <w:rPr>
          <w:rFonts w:cs="Arial"/>
          <w:b/>
          <w:bCs/>
        </w:rPr>
      </w:pPr>
    </w:p>
    <w:p w:rsidR="004A3058" w:rsidRDefault="004A3058">
      <w:pPr>
        <w:spacing w:after="200" w:line="276" w:lineRule="auto"/>
        <w:rPr>
          <w:rFonts w:ascii="Arial" w:hAnsi="Arial" w:cs="Arial"/>
          <w:b/>
          <w:bCs/>
          <w:sz w:val="22"/>
          <w:szCs w:val="24"/>
          <w:lang w:eastAsia="fr-FR"/>
        </w:rPr>
      </w:pPr>
      <w:r>
        <w:rPr>
          <w:rFonts w:cs="Arial"/>
          <w:b/>
          <w:bCs/>
        </w:rPr>
        <w:br w:type="page"/>
      </w:r>
    </w:p>
    <w:p w:rsidR="00E05F66" w:rsidRDefault="00ED7F54" w:rsidP="00006319">
      <w:pPr>
        <w:pStyle w:val="QstQuestion"/>
        <w:numPr>
          <w:ilvl w:val="0"/>
          <w:numId w:val="3"/>
        </w:numPr>
        <w:tabs>
          <w:tab w:val="right" w:pos="10206"/>
        </w:tabs>
        <w:ind w:left="357" w:hanging="357"/>
        <w:jc w:val="left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Analysez les</w:t>
      </w:r>
      <w:r w:rsidR="00E05F66" w:rsidRPr="00096AC1">
        <w:rPr>
          <w:rFonts w:cs="Arial"/>
          <w:b/>
          <w:bCs/>
        </w:rPr>
        <w:t xml:space="preserve"> ventes de Kusmi Tea</w:t>
      </w:r>
      <w:r w:rsidR="00342422">
        <w:rPr>
          <w:rFonts w:cs="Arial"/>
          <w:b/>
          <w:bCs/>
        </w:rPr>
        <w:t>.</w:t>
      </w:r>
      <w:r w:rsidR="00006319">
        <w:rPr>
          <w:rFonts w:cs="Arial"/>
          <w:b/>
          <w:bCs/>
        </w:rPr>
        <w:tab/>
      </w:r>
      <w:r w:rsidR="0052248F" w:rsidRPr="0052248F">
        <w:rPr>
          <w:rFonts w:cs="Arial"/>
          <w:b/>
          <w:bCs/>
        </w:rPr>
        <w:t>(</w:t>
      </w:r>
      <w:r w:rsidR="0052248F">
        <w:rPr>
          <w:rFonts w:cs="Arial"/>
          <w:b/>
          <w:bCs/>
        </w:rPr>
        <w:t>6</w:t>
      </w:r>
      <w:r w:rsidR="0052248F" w:rsidRPr="0052248F">
        <w:rPr>
          <w:rFonts w:cs="Arial"/>
          <w:b/>
          <w:bCs/>
        </w:rPr>
        <w:t xml:space="preserve"> points)</w:t>
      </w:r>
    </w:p>
    <w:p w:rsidR="00ED7F54" w:rsidRPr="00096AC1" w:rsidRDefault="00ED7F54" w:rsidP="00ED7F54">
      <w:pPr>
        <w:pStyle w:val="QstQuestion"/>
        <w:numPr>
          <w:ilvl w:val="0"/>
          <w:numId w:val="0"/>
        </w:numPr>
        <w:tabs>
          <w:tab w:val="right" w:pos="10206"/>
        </w:tabs>
        <w:ind w:left="357"/>
        <w:jc w:val="left"/>
        <w:rPr>
          <w:rFonts w:cs="Arial"/>
          <w:b/>
          <w:bCs/>
        </w:rPr>
      </w:pPr>
    </w:p>
    <w:p w:rsidR="00077F63" w:rsidRDefault="00077F63" w:rsidP="00077F6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rPr>
          <w:rFonts w:ascii="Arial" w:eastAsiaTheme="minorHAnsi" w:hAnsi="Arial" w:cs="Arial"/>
          <w:b/>
          <w:bCs/>
          <w:i/>
          <w:iCs/>
          <w:sz w:val="22"/>
          <w:szCs w:val="22"/>
        </w:rPr>
      </w:pPr>
      <w:r w:rsidRPr="00077F63">
        <w:rPr>
          <w:rFonts w:ascii="Arial" w:eastAsiaTheme="minorHAnsi" w:hAnsi="Arial" w:cs="Arial"/>
          <w:b/>
          <w:bCs/>
          <w:i/>
          <w:iCs/>
          <w:sz w:val="22"/>
          <w:szCs w:val="22"/>
        </w:rPr>
        <w:t xml:space="preserve">Lien avec le programme </w:t>
      </w:r>
    </w:p>
    <w:p w:rsidR="00077F63" w:rsidRDefault="00077F63" w:rsidP="00077F6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rPr>
          <w:rFonts w:ascii="Arial" w:eastAsiaTheme="minorHAnsi" w:hAnsi="Arial" w:cs="Arial"/>
          <w:bCs/>
          <w:i/>
          <w:iCs/>
          <w:sz w:val="22"/>
          <w:szCs w:val="22"/>
        </w:rPr>
      </w:pPr>
      <w:r w:rsidRPr="00077F63">
        <w:rPr>
          <w:rFonts w:ascii="Arial" w:eastAsiaTheme="minorHAnsi" w:hAnsi="Arial" w:cs="Arial"/>
          <w:bCs/>
          <w:i/>
          <w:iCs/>
          <w:sz w:val="22"/>
          <w:szCs w:val="22"/>
        </w:rPr>
        <w:t>[Mercatique] Thème 1 : Mercatique et consommateurs</w:t>
      </w:r>
      <w:r w:rsidRPr="00077F63">
        <w:rPr>
          <w:rFonts w:ascii="Arial" w:eastAsiaTheme="minorHAnsi" w:hAnsi="Arial" w:cs="Arial"/>
          <w:bCs/>
          <w:i/>
          <w:iCs/>
          <w:sz w:val="22"/>
          <w:szCs w:val="22"/>
        </w:rPr>
        <w:cr/>
        <w:t>Question de gestion : La mercatique cherche-t-elle à répondre aux besoins des consommateurs ou à les influencer ?</w:t>
      </w:r>
      <w:r w:rsidRPr="00077F63">
        <w:rPr>
          <w:rFonts w:ascii="Arial" w:eastAsiaTheme="minorHAnsi" w:hAnsi="Arial" w:cs="Arial"/>
          <w:b/>
          <w:bCs/>
          <w:i/>
          <w:iCs/>
          <w:sz w:val="22"/>
          <w:szCs w:val="22"/>
        </w:rPr>
        <w:cr/>
        <w:t>Capacité attendue</w:t>
      </w:r>
      <w:r w:rsidRPr="00077F63">
        <w:rPr>
          <w:rFonts w:ascii="Arial" w:eastAsiaTheme="minorHAnsi" w:hAnsi="Arial" w:cs="Arial"/>
          <w:b/>
          <w:bCs/>
          <w:i/>
          <w:iCs/>
          <w:sz w:val="22"/>
          <w:szCs w:val="22"/>
        </w:rPr>
        <w:cr/>
      </w:r>
      <w:r w:rsidRPr="00077F63">
        <w:rPr>
          <w:rFonts w:ascii="Arial" w:eastAsiaTheme="minorHAnsi" w:hAnsi="Arial" w:cs="Arial"/>
          <w:bCs/>
          <w:i/>
          <w:iCs/>
          <w:sz w:val="22"/>
          <w:szCs w:val="22"/>
        </w:rPr>
        <w:t>Caractériser le marché</w:t>
      </w:r>
    </w:p>
    <w:p w:rsidR="003E0837" w:rsidRDefault="003E0837" w:rsidP="00077F6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rPr>
          <w:rFonts w:ascii="Arial" w:eastAsiaTheme="minorHAnsi" w:hAnsi="Arial" w:cs="Arial"/>
          <w:bCs/>
          <w:i/>
          <w:iCs/>
          <w:sz w:val="22"/>
          <w:szCs w:val="22"/>
        </w:rPr>
      </w:pPr>
    </w:p>
    <w:p w:rsidR="00E05F66" w:rsidRPr="003E0837" w:rsidRDefault="00077F63" w:rsidP="003E0837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rPr>
          <w:rFonts w:ascii="Arial" w:eastAsiaTheme="minorHAnsi" w:hAnsi="Arial" w:cs="Arial"/>
          <w:b/>
          <w:bCs/>
          <w:i/>
          <w:iCs/>
          <w:sz w:val="22"/>
          <w:szCs w:val="22"/>
        </w:rPr>
      </w:pPr>
      <w:r w:rsidRPr="00077F63">
        <w:rPr>
          <w:rFonts w:ascii="Arial" w:eastAsiaTheme="minorHAnsi" w:hAnsi="Arial" w:cs="Arial"/>
          <w:bCs/>
          <w:i/>
          <w:iCs/>
          <w:sz w:val="22"/>
          <w:szCs w:val="22"/>
        </w:rPr>
        <w:t>[Sciences de gestion] Thème 4 : Évaluation et performance</w:t>
      </w:r>
      <w:r w:rsidRPr="00077F63">
        <w:rPr>
          <w:rFonts w:ascii="Arial" w:eastAsiaTheme="minorHAnsi" w:hAnsi="Arial" w:cs="Arial"/>
          <w:bCs/>
          <w:i/>
          <w:iCs/>
          <w:sz w:val="22"/>
          <w:szCs w:val="22"/>
        </w:rPr>
        <w:cr/>
        <w:t>Question de gestion : Qu’est-ce qu’une organisation performant</w:t>
      </w:r>
      <w:r w:rsidRPr="003E0837">
        <w:rPr>
          <w:rFonts w:ascii="Arial" w:eastAsiaTheme="minorHAnsi" w:hAnsi="Arial" w:cs="Arial"/>
          <w:bCs/>
          <w:i/>
          <w:iCs/>
          <w:sz w:val="22"/>
          <w:szCs w:val="22"/>
        </w:rPr>
        <w:t>e ?</w:t>
      </w:r>
      <w:r w:rsidRPr="003E0837">
        <w:rPr>
          <w:rFonts w:ascii="Arial" w:eastAsiaTheme="minorHAnsi" w:hAnsi="Arial" w:cs="Arial"/>
          <w:bCs/>
          <w:i/>
          <w:iCs/>
          <w:sz w:val="22"/>
          <w:szCs w:val="22"/>
        </w:rPr>
        <w:cr/>
      </w:r>
      <w:r w:rsidRPr="00077F63">
        <w:rPr>
          <w:rFonts w:ascii="Arial" w:eastAsiaTheme="minorHAnsi" w:hAnsi="Arial" w:cs="Arial"/>
          <w:b/>
          <w:bCs/>
          <w:i/>
          <w:iCs/>
          <w:sz w:val="22"/>
          <w:szCs w:val="22"/>
        </w:rPr>
        <w:t>Capacité attendue</w:t>
      </w:r>
      <w:r w:rsidRPr="00077F63">
        <w:rPr>
          <w:rFonts w:ascii="Arial" w:eastAsiaTheme="minorHAnsi" w:hAnsi="Arial" w:cs="Arial"/>
          <w:b/>
          <w:bCs/>
          <w:i/>
          <w:iCs/>
          <w:sz w:val="22"/>
          <w:szCs w:val="22"/>
        </w:rPr>
        <w:cr/>
      </w:r>
      <w:r w:rsidRPr="00077F63">
        <w:rPr>
          <w:rFonts w:ascii="Arial" w:eastAsiaTheme="minorHAnsi" w:hAnsi="Arial" w:cs="Arial"/>
          <w:bCs/>
          <w:i/>
          <w:iCs/>
          <w:sz w:val="22"/>
          <w:szCs w:val="22"/>
        </w:rPr>
        <w:t>Identifier les principaux indicateurs pertinents pour apprécier la performance de l’organisatio</w:t>
      </w:r>
      <w:r w:rsidR="003E0837">
        <w:rPr>
          <w:rFonts w:ascii="Arial" w:eastAsiaTheme="minorHAnsi" w:hAnsi="Arial" w:cs="Arial"/>
          <w:bCs/>
          <w:i/>
          <w:iCs/>
          <w:sz w:val="22"/>
          <w:szCs w:val="22"/>
        </w:rPr>
        <w:t>n</w:t>
      </w:r>
    </w:p>
    <w:p w:rsidR="000F036E" w:rsidRDefault="000F036E" w:rsidP="00E05F66">
      <w:pPr>
        <w:rPr>
          <w:rFonts w:ascii="Arial" w:hAnsi="Arial" w:cs="Arial"/>
          <w:bCs/>
          <w:sz w:val="22"/>
          <w:szCs w:val="22"/>
        </w:rPr>
      </w:pPr>
    </w:p>
    <w:p w:rsidR="00E05F66" w:rsidRDefault="003E0837" w:rsidP="00006319">
      <w:pPr>
        <w:ind w:firstLine="567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Calcul des taux d’évolution </w:t>
      </w:r>
      <w:r w:rsidRPr="003E0837">
        <w:rPr>
          <w:rFonts w:ascii="Arial" w:hAnsi="Arial" w:cs="Arial"/>
          <w:bCs/>
          <w:i/>
          <w:sz w:val="22"/>
          <w:szCs w:val="22"/>
        </w:rPr>
        <w:t>(accepter les arrondis)</w:t>
      </w:r>
    </w:p>
    <w:p w:rsidR="00ED7F54" w:rsidRPr="00096AC1" w:rsidRDefault="00ED7F54" w:rsidP="00006319">
      <w:pPr>
        <w:ind w:firstLine="567"/>
        <w:rPr>
          <w:rFonts w:ascii="Arial" w:hAnsi="Arial" w:cs="Arial"/>
          <w:bCs/>
          <w:sz w:val="22"/>
          <w:szCs w:val="22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2364"/>
        <w:gridCol w:w="1370"/>
        <w:gridCol w:w="1369"/>
        <w:gridCol w:w="1370"/>
        <w:gridCol w:w="1370"/>
        <w:gridCol w:w="1370"/>
      </w:tblGrid>
      <w:tr w:rsidR="00E05F66" w:rsidRPr="00096AC1" w:rsidTr="00006319">
        <w:trPr>
          <w:trHeight w:val="510"/>
          <w:jc w:val="center"/>
        </w:trPr>
        <w:tc>
          <w:tcPr>
            <w:tcW w:w="2364" w:type="dxa"/>
            <w:vAlign w:val="center"/>
          </w:tcPr>
          <w:p w:rsidR="00E05F66" w:rsidRPr="00096AC1" w:rsidRDefault="00E05F66" w:rsidP="00936512">
            <w:pPr>
              <w:rPr>
                <w:rFonts w:ascii="Arial" w:hAnsi="Arial" w:cs="Arial"/>
                <w:sz w:val="22"/>
                <w:szCs w:val="22"/>
              </w:rPr>
            </w:pPr>
            <w:r w:rsidRPr="00096AC1">
              <w:rPr>
                <w:rFonts w:ascii="Arial" w:hAnsi="Arial" w:cs="Arial"/>
                <w:sz w:val="22"/>
                <w:szCs w:val="22"/>
              </w:rPr>
              <w:t>Années</w:t>
            </w:r>
          </w:p>
        </w:tc>
        <w:tc>
          <w:tcPr>
            <w:tcW w:w="1370" w:type="dxa"/>
            <w:vAlign w:val="center"/>
          </w:tcPr>
          <w:p w:rsidR="00E05F66" w:rsidRPr="00096AC1" w:rsidRDefault="00AD03AC" w:rsidP="00936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</w:t>
            </w:r>
          </w:p>
        </w:tc>
        <w:tc>
          <w:tcPr>
            <w:tcW w:w="1369" w:type="dxa"/>
            <w:vAlign w:val="center"/>
          </w:tcPr>
          <w:p w:rsidR="00E05F66" w:rsidRPr="00096AC1" w:rsidRDefault="00AD03AC" w:rsidP="00936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</w:t>
            </w:r>
          </w:p>
        </w:tc>
        <w:tc>
          <w:tcPr>
            <w:tcW w:w="1370" w:type="dxa"/>
            <w:vAlign w:val="center"/>
          </w:tcPr>
          <w:p w:rsidR="00E05F66" w:rsidRPr="00096AC1" w:rsidRDefault="00AD03AC" w:rsidP="00936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  <w:tc>
          <w:tcPr>
            <w:tcW w:w="1370" w:type="dxa"/>
            <w:vAlign w:val="center"/>
          </w:tcPr>
          <w:p w:rsidR="00E05F66" w:rsidRPr="00096AC1" w:rsidRDefault="00AD03AC" w:rsidP="00936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1370" w:type="dxa"/>
            <w:vAlign w:val="center"/>
          </w:tcPr>
          <w:p w:rsidR="00E05F66" w:rsidRPr="00096AC1" w:rsidRDefault="00AD03AC" w:rsidP="00936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E05F66" w:rsidRPr="00096AC1" w:rsidTr="00006319">
        <w:trPr>
          <w:trHeight w:val="567"/>
          <w:jc w:val="center"/>
        </w:trPr>
        <w:tc>
          <w:tcPr>
            <w:tcW w:w="2364" w:type="dxa"/>
            <w:vAlign w:val="center"/>
          </w:tcPr>
          <w:p w:rsidR="00E05F66" w:rsidRPr="00096AC1" w:rsidRDefault="00E05F66" w:rsidP="00936512">
            <w:pPr>
              <w:rPr>
                <w:rFonts w:ascii="Arial" w:hAnsi="Arial" w:cs="Arial"/>
                <w:sz w:val="22"/>
                <w:szCs w:val="22"/>
              </w:rPr>
            </w:pPr>
            <w:r w:rsidRPr="00096AC1">
              <w:rPr>
                <w:rFonts w:ascii="Arial" w:hAnsi="Arial" w:cs="Arial"/>
                <w:sz w:val="22"/>
                <w:szCs w:val="22"/>
              </w:rPr>
              <w:t>Chiffre d’affaires</w:t>
            </w:r>
          </w:p>
          <w:p w:rsidR="00E05F66" w:rsidRPr="00096AC1" w:rsidRDefault="00E05F66" w:rsidP="00936512">
            <w:pPr>
              <w:rPr>
                <w:rFonts w:ascii="Arial" w:hAnsi="Arial" w:cs="Arial"/>
                <w:sz w:val="22"/>
                <w:szCs w:val="22"/>
              </w:rPr>
            </w:pPr>
            <w:r w:rsidRPr="00096AC1">
              <w:rPr>
                <w:rFonts w:ascii="Arial" w:hAnsi="Arial" w:cs="Arial"/>
                <w:sz w:val="22"/>
                <w:szCs w:val="22"/>
              </w:rPr>
              <w:t>(en millions d’euros)</w:t>
            </w:r>
          </w:p>
        </w:tc>
        <w:tc>
          <w:tcPr>
            <w:tcW w:w="1370" w:type="dxa"/>
            <w:vAlign w:val="center"/>
          </w:tcPr>
          <w:p w:rsidR="00E05F66" w:rsidRPr="00096AC1" w:rsidRDefault="00E05F66" w:rsidP="00936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AC1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369" w:type="dxa"/>
            <w:vAlign w:val="center"/>
          </w:tcPr>
          <w:p w:rsidR="00E05F66" w:rsidRPr="00096AC1" w:rsidRDefault="00E05F66" w:rsidP="00936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AC1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370" w:type="dxa"/>
            <w:vAlign w:val="center"/>
          </w:tcPr>
          <w:p w:rsidR="00E05F66" w:rsidRPr="00096AC1" w:rsidRDefault="00E05F66" w:rsidP="00936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AC1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1370" w:type="dxa"/>
            <w:vAlign w:val="center"/>
          </w:tcPr>
          <w:p w:rsidR="00E05F66" w:rsidRPr="00096AC1" w:rsidRDefault="00E05F66" w:rsidP="00936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AC1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370" w:type="dxa"/>
            <w:vAlign w:val="center"/>
          </w:tcPr>
          <w:p w:rsidR="00E05F66" w:rsidRPr="00096AC1" w:rsidRDefault="00E05F66" w:rsidP="00936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AC1">
              <w:rPr>
                <w:rFonts w:ascii="Arial" w:hAnsi="Arial" w:cs="Arial"/>
                <w:sz w:val="22"/>
                <w:szCs w:val="22"/>
              </w:rPr>
              <w:t>52</w:t>
            </w:r>
          </w:p>
        </w:tc>
      </w:tr>
      <w:tr w:rsidR="00E05F66" w:rsidRPr="00096AC1" w:rsidTr="00006319">
        <w:trPr>
          <w:trHeight w:val="567"/>
          <w:jc w:val="center"/>
        </w:trPr>
        <w:tc>
          <w:tcPr>
            <w:tcW w:w="2364" w:type="dxa"/>
            <w:vAlign w:val="center"/>
          </w:tcPr>
          <w:p w:rsidR="00E05F66" w:rsidRPr="00096AC1" w:rsidRDefault="00E05F66" w:rsidP="00936512">
            <w:pPr>
              <w:rPr>
                <w:rFonts w:ascii="Arial" w:hAnsi="Arial" w:cs="Arial"/>
                <w:sz w:val="22"/>
                <w:szCs w:val="22"/>
              </w:rPr>
            </w:pPr>
            <w:r w:rsidRPr="00096AC1">
              <w:rPr>
                <w:rFonts w:ascii="Arial" w:hAnsi="Arial" w:cs="Arial"/>
                <w:sz w:val="22"/>
                <w:szCs w:val="22"/>
              </w:rPr>
              <w:t>Taux d’évolution</w:t>
            </w:r>
          </w:p>
        </w:tc>
        <w:tc>
          <w:tcPr>
            <w:tcW w:w="1370" w:type="dxa"/>
            <w:vAlign w:val="center"/>
          </w:tcPr>
          <w:p w:rsidR="00E05F66" w:rsidRPr="00096AC1" w:rsidRDefault="00E05F66" w:rsidP="00936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AC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369" w:type="dxa"/>
            <w:vAlign w:val="center"/>
          </w:tcPr>
          <w:p w:rsidR="00E05F66" w:rsidRPr="00096AC1" w:rsidRDefault="00E05F66" w:rsidP="00936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AC1">
              <w:rPr>
                <w:rFonts w:ascii="Arial" w:hAnsi="Arial" w:cs="Arial"/>
                <w:sz w:val="22"/>
                <w:szCs w:val="22"/>
              </w:rPr>
              <w:t>32 %</w:t>
            </w:r>
          </w:p>
        </w:tc>
        <w:tc>
          <w:tcPr>
            <w:tcW w:w="1370" w:type="dxa"/>
            <w:vAlign w:val="center"/>
          </w:tcPr>
          <w:p w:rsidR="00E05F66" w:rsidRPr="00096AC1" w:rsidRDefault="00863947" w:rsidP="00936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3E0837">
              <w:rPr>
                <w:rFonts w:ascii="Arial" w:hAnsi="Arial" w:cs="Arial"/>
                <w:sz w:val="22"/>
                <w:szCs w:val="22"/>
              </w:rPr>
              <w:t>,2</w:t>
            </w:r>
            <w:r w:rsidR="00E05F66" w:rsidRPr="00096AC1">
              <w:rPr>
                <w:rFonts w:ascii="Arial" w:hAnsi="Arial" w:cs="Arial"/>
                <w:sz w:val="22"/>
                <w:szCs w:val="22"/>
              </w:rPr>
              <w:t> %</w:t>
            </w:r>
          </w:p>
        </w:tc>
        <w:tc>
          <w:tcPr>
            <w:tcW w:w="1370" w:type="dxa"/>
            <w:vAlign w:val="center"/>
          </w:tcPr>
          <w:p w:rsidR="00E05F66" w:rsidRPr="00096AC1" w:rsidRDefault="00863947" w:rsidP="00936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3E0837">
              <w:rPr>
                <w:rFonts w:ascii="Arial" w:hAnsi="Arial" w:cs="Arial"/>
                <w:sz w:val="22"/>
                <w:szCs w:val="22"/>
              </w:rPr>
              <w:t>,4</w:t>
            </w:r>
            <w:r w:rsidR="00E05F66" w:rsidRPr="00096AC1">
              <w:rPr>
                <w:rFonts w:ascii="Arial" w:hAnsi="Arial" w:cs="Arial"/>
                <w:sz w:val="22"/>
                <w:szCs w:val="22"/>
              </w:rPr>
              <w:t> %</w:t>
            </w:r>
          </w:p>
        </w:tc>
        <w:tc>
          <w:tcPr>
            <w:tcW w:w="1370" w:type="dxa"/>
            <w:vAlign w:val="center"/>
          </w:tcPr>
          <w:p w:rsidR="00E05F66" w:rsidRPr="00096AC1" w:rsidRDefault="003E0837" w:rsidP="00936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15,6</w:t>
            </w:r>
            <w:r w:rsidR="00E05F66" w:rsidRPr="00096AC1">
              <w:rPr>
                <w:rFonts w:ascii="Arial" w:hAnsi="Arial" w:cs="Arial"/>
                <w:sz w:val="22"/>
                <w:szCs w:val="22"/>
              </w:rPr>
              <w:t> %</w:t>
            </w:r>
          </w:p>
        </w:tc>
      </w:tr>
      <w:tr w:rsidR="00E05F66" w:rsidRPr="00096AC1" w:rsidTr="00006319">
        <w:trPr>
          <w:trHeight w:val="567"/>
          <w:jc w:val="center"/>
        </w:trPr>
        <w:tc>
          <w:tcPr>
            <w:tcW w:w="2364" w:type="dxa"/>
            <w:vAlign w:val="center"/>
          </w:tcPr>
          <w:p w:rsidR="00E05F66" w:rsidRPr="00096AC1" w:rsidRDefault="00E05F66" w:rsidP="00936512">
            <w:pPr>
              <w:rPr>
                <w:rFonts w:ascii="Arial" w:hAnsi="Arial" w:cs="Arial"/>
                <w:sz w:val="22"/>
                <w:szCs w:val="22"/>
              </w:rPr>
            </w:pPr>
            <w:r w:rsidRPr="00096AC1">
              <w:rPr>
                <w:rFonts w:ascii="Arial" w:hAnsi="Arial" w:cs="Arial"/>
                <w:sz w:val="22"/>
                <w:szCs w:val="22"/>
              </w:rPr>
              <w:t>Taux global</w:t>
            </w:r>
          </w:p>
        </w:tc>
        <w:tc>
          <w:tcPr>
            <w:tcW w:w="6849" w:type="dxa"/>
            <w:gridSpan w:val="5"/>
            <w:vAlign w:val="center"/>
          </w:tcPr>
          <w:p w:rsidR="00E05F66" w:rsidRPr="00096AC1" w:rsidRDefault="00E05F66" w:rsidP="00936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AC1">
              <w:rPr>
                <w:rFonts w:ascii="Arial" w:hAnsi="Arial" w:cs="Arial"/>
                <w:sz w:val="22"/>
                <w:szCs w:val="22"/>
              </w:rPr>
              <w:t>108 %</w:t>
            </w:r>
          </w:p>
        </w:tc>
      </w:tr>
    </w:tbl>
    <w:p w:rsidR="00E05F66" w:rsidRPr="00096AC1" w:rsidRDefault="00E05F66" w:rsidP="00E05F66">
      <w:pPr>
        <w:jc w:val="both"/>
        <w:rPr>
          <w:rFonts w:ascii="Arial" w:hAnsi="Arial" w:cs="Arial"/>
          <w:bCs/>
          <w:sz w:val="22"/>
          <w:szCs w:val="22"/>
        </w:rPr>
      </w:pPr>
    </w:p>
    <w:p w:rsidR="00E05F66" w:rsidRPr="00096AC1" w:rsidRDefault="00E05F66" w:rsidP="00E05F66">
      <w:pPr>
        <w:jc w:val="both"/>
        <w:rPr>
          <w:rFonts w:ascii="Arial" w:hAnsi="Arial" w:cs="Arial"/>
          <w:bCs/>
          <w:sz w:val="22"/>
          <w:szCs w:val="22"/>
        </w:rPr>
      </w:pPr>
      <w:r w:rsidRPr="00096AC1">
        <w:rPr>
          <w:rFonts w:ascii="Arial" w:hAnsi="Arial" w:cs="Arial"/>
          <w:bCs/>
          <w:sz w:val="22"/>
          <w:szCs w:val="22"/>
        </w:rPr>
        <w:t xml:space="preserve">Le CA de Kusmi Tea </w:t>
      </w:r>
      <w:r>
        <w:rPr>
          <w:rFonts w:ascii="Arial" w:hAnsi="Arial" w:cs="Arial"/>
          <w:bCs/>
          <w:sz w:val="22"/>
          <w:szCs w:val="22"/>
        </w:rPr>
        <w:t>a plus que doublé</w:t>
      </w:r>
      <w:r w:rsidRPr="00096AC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="00E01D76">
        <w:rPr>
          <w:rFonts w:ascii="Arial" w:hAnsi="Arial" w:cs="Arial"/>
          <w:bCs/>
          <w:sz w:val="22"/>
          <w:szCs w:val="22"/>
        </w:rPr>
        <w:t>+</w:t>
      </w:r>
      <w:r w:rsidRPr="00096AC1">
        <w:rPr>
          <w:rFonts w:ascii="Arial" w:hAnsi="Arial" w:cs="Arial"/>
          <w:bCs/>
          <w:sz w:val="22"/>
          <w:szCs w:val="22"/>
        </w:rPr>
        <w:t>108 %</w:t>
      </w:r>
      <w:r>
        <w:rPr>
          <w:rFonts w:ascii="Arial" w:hAnsi="Arial" w:cs="Arial"/>
          <w:bCs/>
          <w:sz w:val="22"/>
          <w:szCs w:val="22"/>
        </w:rPr>
        <w:t>)</w:t>
      </w:r>
      <w:r w:rsidR="00AD03AC">
        <w:rPr>
          <w:rFonts w:ascii="Arial" w:hAnsi="Arial" w:cs="Arial"/>
          <w:bCs/>
          <w:sz w:val="22"/>
          <w:szCs w:val="22"/>
        </w:rPr>
        <w:t xml:space="preserve"> entre les années 2013 et 2017</w:t>
      </w:r>
      <w:r w:rsidRPr="00096AC1">
        <w:rPr>
          <w:rFonts w:ascii="Arial" w:hAnsi="Arial" w:cs="Arial"/>
          <w:bCs/>
          <w:sz w:val="22"/>
          <w:szCs w:val="22"/>
        </w:rPr>
        <w:t>.</w:t>
      </w:r>
    </w:p>
    <w:p w:rsidR="00E05F66" w:rsidRDefault="00E05F66" w:rsidP="00E05F66">
      <w:pPr>
        <w:jc w:val="both"/>
        <w:rPr>
          <w:rFonts w:ascii="Arial" w:hAnsi="Arial" w:cs="Arial"/>
          <w:sz w:val="22"/>
          <w:szCs w:val="22"/>
        </w:rPr>
      </w:pPr>
      <w:r w:rsidRPr="00096AC1">
        <w:rPr>
          <w:rFonts w:ascii="Arial" w:hAnsi="Arial" w:cs="Arial"/>
          <w:bCs/>
          <w:sz w:val="22"/>
          <w:szCs w:val="22"/>
        </w:rPr>
        <w:t>On constate depuis 4 ans une forte croissance des ventes (d</w:t>
      </w:r>
      <w:r w:rsidR="00AD03AC">
        <w:rPr>
          <w:rFonts w:ascii="Arial" w:hAnsi="Arial" w:cs="Arial"/>
          <w:bCs/>
          <w:sz w:val="22"/>
          <w:szCs w:val="22"/>
        </w:rPr>
        <w:t xml:space="preserve">e 32 % en 2014 à </w:t>
      </w:r>
      <w:r w:rsidR="003E0837">
        <w:rPr>
          <w:rFonts w:ascii="Arial" w:hAnsi="Arial" w:cs="Arial"/>
          <w:bCs/>
          <w:sz w:val="22"/>
          <w:szCs w:val="22"/>
        </w:rPr>
        <w:t>15,6</w:t>
      </w:r>
      <w:r w:rsidR="00AD03AC">
        <w:rPr>
          <w:rFonts w:ascii="Arial" w:hAnsi="Arial" w:cs="Arial"/>
          <w:bCs/>
          <w:sz w:val="22"/>
          <w:szCs w:val="22"/>
        </w:rPr>
        <w:t> % en 2017</w:t>
      </w:r>
      <w:r w:rsidR="003E0837">
        <w:rPr>
          <w:rFonts w:ascii="Arial" w:hAnsi="Arial" w:cs="Arial"/>
          <w:bCs/>
          <w:sz w:val="22"/>
          <w:szCs w:val="22"/>
        </w:rPr>
        <w:t>). Le rythme de c</w:t>
      </w:r>
      <w:r w:rsidRPr="00096AC1">
        <w:rPr>
          <w:rFonts w:ascii="Arial" w:hAnsi="Arial" w:cs="Arial"/>
          <w:bCs/>
          <w:sz w:val="22"/>
          <w:szCs w:val="22"/>
        </w:rPr>
        <w:t xml:space="preserve">ette croissance se stabilise depuis </w:t>
      </w:r>
      <w:r w:rsidR="003E0837">
        <w:rPr>
          <w:rFonts w:ascii="Arial" w:hAnsi="Arial" w:cs="Arial"/>
          <w:bCs/>
          <w:sz w:val="22"/>
          <w:szCs w:val="22"/>
        </w:rPr>
        <w:t>2015</w:t>
      </w:r>
      <w:r w:rsidRPr="00096AC1">
        <w:rPr>
          <w:rFonts w:ascii="Arial" w:hAnsi="Arial" w:cs="Arial"/>
          <w:bCs/>
          <w:sz w:val="22"/>
          <w:szCs w:val="22"/>
        </w:rPr>
        <w:t xml:space="preserve"> </w:t>
      </w:r>
      <w:r w:rsidR="00AB4E9E">
        <w:rPr>
          <w:rFonts w:ascii="Arial" w:hAnsi="Arial" w:cs="Arial"/>
          <w:bCs/>
          <w:sz w:val="22"/>
          <w:szCs w:val="22"/>
        </w:rPr>
        <w:t>(</w:t>
      </w:r>
      <w:r w:rsidRPr="00096AC1">
        <w:rPr>
          <w:rFonts w:ascii="Arial" w:hAnsi="Arial" w:cs="Arial"/>
          <w:bCs/>
          <w:sz w:val="22"/>
          <w:szCs w:val="22"/>
        </w:rPr>
        <w:t>autour de 15,5</w:t>
      </w:r>
      <w:r w:rsidR="00ED7F54"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% par an</w:t>
      </w:r>
      <w:r w:rsidR="00AB4E9E">
        <w:rPr>
          <w:rFonts w:ascii="Arial" w:hAnsi="Arial" w:cs="Arial"/>
          <w:sz w:val="22"/>
          <w:szCs w:val="22"/>
        </w:rPr>
        <w:t xml:space="preserve">), ce qui est </w:t>
      </w:r>
      <w:r w:rsidRPr="00096AC1">
        <w:rPr>
          <w:rFonts w:ascii="Arial" w:hAnsi="Arial" w:cs="Arial"/>
          <w:sz w:val="22"/>
          <w:szCs w:val="22"/>
        </w:rPr>
        <w:t xml:space="preserve">5 points de plus que la moyenne du marché (10 % par an pour les réseaux </w:t>
      </w:r>
      <w:r>
        <w:rPr>
          <w:rFonts w:ascii="Arial" w:hAnsi="Arial" w:cs="Arial"/>
          <w:sz w:val="22"/>
          <w:szCs w:val="22"/>
        </w:rPr>
        <w:t>spé</w:t>
      </w:r>
      <w:r w:rsidRPr="00096AC1">
        <w:rPr>
          <w:rFonts w:ascii="Arial" w:hAnsi="Arial" w:cs="Arial"/>
          <w:sz w:val="22"/>
          <w:szCs w:val="22"/>
        </w:rPr>
        <w:t>cialisés)</w:t>
      </w:r>
      <w:r w:rsidR="00AB4E9E">
        <w:rPr>
          <w:rFonts w:ascii="Arial" w:hAnsi="Arial" w:cs="Arial"/>
          <w:sz w:val="22"/>
          <w:szCs w:val="22"/>
        </w:rPr>
        <w:t>.</w:t>
      </w:r>
    </w:p>
    <w:p w:rsidR="00F91D9A" w:rsidRDefault="00F91D9A" w:rsidP="00E05F66">
      <w:pPr>
        <w:jc w:val="both"/>
        <w:rPr>
          <w:rFonts w:ascii="Arial" w:hAnsi="Arial" w:cs="Arial"/>
          <w:sz w:val="22"/>
          <w:szCs w:val="22"/>
        </w:rPr>
      </w:pPr>
    </w:p>
    <w:p w:rsidR="00F91D9A" w:rsidRPr="00096AC1" w:rsidRDefault="00F91D9A" w:rsidP="00E05F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Cette hausse peut s’expliquer par l’engouement des consommateurs sur le marché du thé ainsi que par un marketing très actif de la part de Kusmi Tea.</w:t>
      </w:r>
    </w:p>
    <w:p w:rsidR="00E05F66" w:rsidRPr="00096AC1" w:rsidRDefault="00E05F66" w:rsidP="00E05F66">
      <w:pPr>
        <w:pStyle w:val="QstQuestion"/>
        <w:numPr>
          <w:ilvl w:val="0"/>
          <w:numId w:val="0"/>
        </w:numPr>
        <w:ind w:left="360" w:hanging="360"/>
        <w:rPr>
          <w:rFonts w:cs="Arial"/>
          <w:bCs/>
        </w:rPr>
      </w:pPr>
    </w:p>
    <w:p w:rsidR="00E05F66" w:rsidRDefault="00233070" w:rsidP="00006319">
      <w:pPr>
        <w:pStyle w:val="QstQuestion"/>
        <w:numPr>
          <w:ilvl w:val="0"/>
          <w:numId w:val="3"/>
        </w:numPr>
        <w:tabs>
          <w:tab w:val="right" w:pos="10206"/>
        </w:tabs>
        <w:rPr>
          <w:rFonts w:cs="Arial"/>
          <w:b/>
          <w:bCs/>
        </w:rPr>
      </w:pPr>
      <w:r>
        <w:rPr>
          <w:rFonts w:cs="Arial"/>
          <w:b/>
          <w:bCs/>
        </w:rPr>
        <w:t>Identifiez</w:t>
      </w:r>
      <w:r w:rsidR="00E05F66" w:rsidRPr="00096AC1">
        <w:rPr>
          <w:rFonts w:cs="Arial"/>
          <w:b/>
          <w:bCs/>
        </w:rPr>
        <w:t xml:space="preserve"> le positionnement choisi par Kusmi Tea</w:t>
      </w:r>
      <w:r w:rsidR="00342422">
        <w:rPr>
          <w:rFonts w:cs="Arial"/>
          <w:b/>
          <w:bCs/>
        </w:rPr>
        <w:t>.</w:t>
      </w:r>
      <w:r w:rsidR="00006319">
        <w:rPr>
          <w:rFonts w:cs="Arial"/>
          <w:b/>
          <w:bCs/>
        </w:rPr>
        <w:tab/>
      </w:r>
      <w:r w:rsidR="00E05F66">
        <w:rPr>
          <w:rFonts w:cs="Arial"/>
          <w:b/>
          <w:bCs/>
        </w:rPr>
        <w:t>(</w:t>
      </w:r>
      <w:r w:rsidR="0052248F">
        <w:rPr>
          <w:rFonts w:cs="Arial"/>
          <w:b/>
          <w:bCs/>
        </w:rPr>
        <w:t>4</w:t>
      </w:r>
      <w:r w:rsidR="00E05F66">
        <w:rPr>
          <w:rFonts w:cs="Arial"/>
          <w:b/>
          <w:bCs/>
        </w:rPr>
        <w:t xml:space="preserve"> points)</w:t>
      </w:r>
    </w:p>
    <w:p w:rsidR="00ED7F54" w:rsidRPr="00096AC1" w:rsidRDefault="00ED7F54" w:rsidP="00ED7F54">
      <w:pPr>
        <w:pStyle w:val="QstQuestion"/>
        <w:numPr>
          <w:ilvl w:val="0"/>
          <w:numId w:val="0"/>
        </w:numPr>
        <w:tabs>
          <w:tab w:val="right" w:pos="10206"/>
        </w:tabs>
        <w:ind w:left="360"/>
        <w:rPr>
          <w:rFonts w:cs="Arial"/>
          <w:b/>
          <w:bCs/>
        </w:rPr>
      </w:pPr>
    </w:p>
    <w:p w:rsidR="00E05F66" w:rsidRPr="00077F63" w:rsidRDefault="00E05F66" w:rsidP="00077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Theme="minorHAnsi" w:hAnsi="Arial" w:cs="Arial"/>
          <w:b/>
          <w:bCs/>
          <w:i/>
          <w:iCs/>
          <w:sz w:val="22"/>
          <w:szCs w:val="22"/>
        </w:rPr>
      </w:pPr>
      <w:r w:rsidRPr="00077F63">
        <w:rPr>
          <w:rFonts w:ascii="Arial" w:eastAsiaTheme="minorHAnsi" w:hAnsi="Arial" w:cs="Arial"/>
          <w:b/>
          <w:bCs/>
          <w:i/>
          <w:iCs/>
          <w:sz w:val="22"/>
          <w:szCs w:val="22"/>
        </w:rPr>
        <w:t>Lien avec le programme</w:t>
      </w:r>
    </w:p>
    <w:p w:rsidR="00077F63" w:rsidRPr="00077F63" w:rsidRDefault="00077F63" w:rsidP="00077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22"/>
          <w:szCs w:val="22"/>
        </w:rPr>
      </w:pPr>
      <w:r w:rsidRPr="00077F63">
        <w:rPr>
          <w:rFonts w:ascii="Arial" w:eastAsiaTheme="minorHAnsi" w:hAnsi="Arial" w:cs="Arial"/>
          <w:i/>
          <w:iCs/>
          <w:sz w:val="22"/>
          <w:szCs w:val="22"/>
        </w:rPr>
        <w:t>[Mercatique] Thème 1 : Mercatique et consommateurs</w:t>
      </w:r>
      <w:r w:rsidRPr="00077F63">
        <w:rPr>
          <w:rFonts w:ascii="Arial" w:eastAsiaTheme="minorHAnsi" w:hAnsi="Arial" w:cs="Arial"/>
          <w:i/>
          <w:iCs/>
          <w:sz w:val="22"/>
          <w:szCs w:val="22"/>
        </w:rPr>
        <w:cr/>
        <w:t>Question de gestion : La mercatique cherche-t-elle à répondre aux besoins des consommateurs ou à les influencer ?</w:t>
      </w:r>
      <w:r w:rsidRPr="00077F63">
        <w:rPr>
          <w:rFonts w:ascii="Arial" w:eastAsiaTheme="minorHAnsi" w:hAnsi="Arial" w:cs="Arial"/>
          <w:i/>
          <w:iCs/>
          <w:sz w:val="22"/>
          <w:szCs w:val="22"/>
        </w:rPr>
        <w:cr/>
      </w:r>
      <w:r w:rsidRPr="00077F63">
        <w:rPr>
          <w:rFonts w:ascii="Arial" w:eastAsiaTheme="minorHAnsi" w:hAnsi="Arial" w:cs="Arial"/>
          <w:b/>
          <w:i/>
          <w:iCs/>
          <w:sz w:val="22"/>
          <w:szCs w:val="22"/>
        </w:rPr>
        <w:t>Capacité attendue</w:t>
      </w:r>
      <w:r w:rsidRPr="00077F63">
        <w:rPr>
          <w:rFonts w:ascii="Arial" w:eastAsiaTheme="minorHAnsi" w:hAnsi="Arial" w:cs="Arial"/>
          <w:b/>
          <w:i/>
          <w:iCs/>
          <w:sz w:val="22"/>
          <w:szCs w:val="22"/>
        </w:rPr>
        <w:cr/>
      </w:r>
      <w:r w:rsidRPr="00077F63">
        <w:rPr>
          <w:rFonts w:ascii="Arial" w:eastAsiaTheme="minorHAnsi" w:hAnsi="Arial" w:cs="Arial"/>
          <w:i/>
          <w:iCs/>
          <w:sz w:val="22"/>
          <w:szCs w:val="22"/>
        </w:rPr>
        <w:t>Caractériser le positionnement d’un produit</w:t>
      </w:r>
    </w:p>
    <w:p w:rsidR="00E05F66" w:rsidRPr="00E05F66" w:rsidRDefault="00E05F66" w:rsidP="00E05F66">
      <w:pPr>
        <w:jc w:val="both"/>
        <w:rPr>
          <w:rFonts w:ascii="Arial" w:hAnsi="Arial" w:cs="Arial"/>
          <w:sz w:val="22"/>
          <w:szCs w:val="24"/>
          <w:lang w:eastAsia="fr-FR"/>
        </w:rPr>
      </w:pPr>
    </w:p>
    <w:p w:rsidR="00E05F66" w:rsidRPr="00E05F66" w:rsidRDefault="00E05F66" w:rsidP="00E05F66">
      <w:pPr>
        <w:jc w:val="both"/>
        <w:rPr>
          <w:rFonts w:ascii="Arial" w:hAnsi="Arial" w:cs="Arial"/>
          <w:sz w:val="22"/>
          <w:szCs w:val="24"/>
          <w:lang w:eastAsia="fr-FR"/>
        </w:rPr>
      </w:pPr>
      <w:r w:rsidRPr="00E05F66">
        <w:rPr>
          <w:rFonts w:ascii="Arial" w:hAnsi="Arial" w:cs="Arial"/>
          <w:sz w:val="22"/>
          <w:szCs w:val="24"/>
          <w:lang w:eastAsia="fr-FR"/>
        </w:rPr>
        <w:t xml:space="preserve">Le positionnement retenu par Kusmi Tea est </w:t>
      </w:r>
      <w:r w:rsidR="000E248E">
        <w:rPr>
          <w:rFonts w:ascii="Arial" w:hAnsi="Arial" w:cs="Arial"/>
          <w:sz w:val="22"/>
          <w:szCs w:val="24"/>
          <w:lang w:eastAsia="fr-FR"/>
        </w:rPr>
        <w:t xml:space="preserve">celui d’un </w:t>
      </w:r>
      <w:r w:rsidR="00AD03AC">
        <w:rPr>
          <w:rFonts w:ascii="Arial" w:hAnsi="Arial" w:cs="Arial"/>
          <w:sz w:val="22"/>
          <w:szCs w:val="24"/>
          <w:lang w:eastAsia="fr-FR"/>
        </w:rPr>
        <w:t>spécialiste</w:t>
      </w:r>
      <w:r w:rsidRPr="00E05F66">
        <w:rPr>
          <w:rFonts w:ascii="Arial" w:hAnsi="Arial" w:cs="Arial"/>
          <w:sz w:val="22"/>
          <w:szCs w:val="24"/>
          <w:lang w:eastAsia="fr-FR"/>
        </w:rPr>
        <w:t xml:space="preserve"> </w:t>
      </w:r>
      <w:r w:rsidR="000E248E">
        <w:rPr>
          <w:rFonts w:ascii="Arial" w:hAnsi="Arial" w:cs="Arial"/>
          <w:sz w:val="22"/>
          <w:szCs w:val="24"/>
          <w:lang w:eastAsia="fr-FR"/>
        </w:rPr>
        <w:t xml:space="preserve">du thé </w:t>
      </w:r>
      <w:r w:rsidRPr="00E05F66">
        <w:rPr>
          <w:rFonts w:ascii="Arial" w:hAnsi="Arial" w:cs="Arial"/>
          <w:sz w:val="22"/>
          <w:szCs w:val="24"/>
          <w:lang w:eastAsia="fr-FR"/>
        </w:rPr>
        <w:t xml:space="preserve">haut de gamme et moderne. Il s’appuie sur les thés proposés qui sont de qualité et dont les prix sont 4 à 5 fois supérieurs à la moyenne du marché. </w:t>
      </w:r>
      <w:r w:rsidR="00B44D71">
        <w:rPr>
          <w:rFonts w:ascii="Arial" w:hAnsi="Arial" w:cs="Arial"/>
          <w:sz w:val="22"/>
          <w:szCs w:val="24"/>
          <w:lang w:eastAsia="fr-FR"/>
        </w:rPr>
        <w:t>En effet, l’entreprise se réclame de l’univers du luxe.</w:t>
      </w:r>
    </w:p>
    <w:p w:rsidR="00E05F66" w:rsidRPr="00096AC1" w:rsidRDefault="00E05F66" w:rsidP="00E05F66">
      <w:pPr>
        <w:rPr>
          <w:rFonts w:ascii="Arial" w:hAnsi="Arial" w:cs="Arial"/>
          <w:bCs/>
          <w:sz w:val="22"/>
          <w:szCs w:val="22"/>
        </w:rPr>
      </w:pPr>
    </w:p>
    <w:p w:rsidR="004A3058" w:rsidRDefault="004A3058">
      <w:pPr>
        <w:spacing w:after="200" w:line="276" w:lineRule="auto"/>
        <w:rPr>
          <w:rFonts w:ascii="Arial" w:hAnsi="Arial" w:cs="Arial"/>
          <w:b/>
          <w:bCs/>
          <w:sz w:val="22"/>
          <w:szCs w:val="24"/>
          <w:lang w:eastAsia="fr-FR"/>
        </w:rPr>
      </w:pPr>
      <w:r>
        <w:rPr>
          <w:rFonts w:cs="Arial"/>
          <w:b/>
          <w:bCs/>
        </w:rPr>
        <w:br w:type="page"/>
      </w:r>
    </w:p>
    <w:p w:rsidR="00E05F66" w:rsidRDefault="00E05F66" w:rsidP="00006319">
      <w:pPr>
        <w:pStyle w:val="QstQuestion"/>
        <w:numPr>
          <w:ilvl w:val="0"/>
          <w:numId w:val="3"/>
        </w:numPr>
        <w:tabs>
          <w:tab w:val="right" w:pos="10206"/>
        </w:tabs>
        <w:rPr>
          <w:rFonts w:cs="Arial"/>
          <w:b/>
          <w:bCs/>
        </w:rPr>
      </w:pPr>
      <w:r w:rsidRPr="00096AC1">
        <w:rPr>
          <w:rFonts w:cs="Arial"/>
          <w:b/>
          <w:bCs/>
        </w:rPr>
        <w:lastRenderedPageBreak/>
        <w:t>Appréciez la pertinence du positionnement retenu par Kusmi Tea</w:t>
      </w:r>
      <w:r w:rsidR="00342422">
        <w:rPr>
          <w:rFonts w:cs="Arial"/>
          <w:b/>
          <w:bCs/>
        </w:rPr>
        <w:t>.</w:t>
      </w:r>
      <w:r w:rsidR="0052248F">
        <w:rPr>
          <w:rFonts w:cs="Arial"/>
          <w:b/>
          <w:bCs/>
        </w:rPr>
        <w:tab/>
      </w:r>
      <w:r w:rsidR="0052248F" w:rsidRPr="0052248F">
        <w:rPr>
          <w:rFonts w:cs="Arial"/>
          <w:b/>
          <w:bCs/>
        </w:rPr>
        <w:t>(</w:t>
      </w:r>
      <w:r w:rsidR="0052248F">
        <w:rPr>
          <w:rFonts w:cs="Arial"/>
          <w:b/>
          <w:bCs/>
        </w:rPr>
        <w:t>6</w:t>
      </w:r>
      <w:r w:rsidR="0052248F" w:rsidRPr="0052248F">
        <w:rPr>
          <w:rFonts w:cs="Arial"/>
          <w:b/>
          <w:bCs/>
        </w:rPr>
        <w:t xml:space="preserve"> points)</w:t>
      </w:r>
    </w:p>
    <w:p w:rsidR="00ED7F54" w:rsidRPr="00096AC1" w:rsidRDefault="00ED7F54" w:rsidP="00ED7F54">
      <w:pPr>
        <w:pStyle w:val="QstQuestion"/>
        <w:numPr>
          <w:ilvl w:val="0"/>
          <w:numId w:val="0"/>
        </w:numPr>
        <w:tabs>
          <w:tab w:val="right" w:pos="10206"/>
        </w:tabs>
        <w:ind w:left="360"/>
        <w:rPr>
          <w:rFonts w:cs="Arial"/>
          <w:b/>
          <w:bCs/>
        </w:rPr>
      </w:pPr>
    </w:p>
    <w:p w:rsidR="00077F63" w:rsidRPr="00077F63" w:rsidRDefault="00077F63" w:rsidP="00077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Theme="minorHAnsi" w:hAnsi="Arial" w:cs="Arial"/>
          <w:b/>
          <w:bCs/>
          <w:i/>
          <w:iCs/>
          <w:sz w:val="22"/>
          <w:szCs w:val="22"/>
        </w:rPr>
      </w:pPr>
      <w:r w:rsidRPr="00077F63">
        <w:rPr>
          <w:rFonts w:ascii="Arial" w:eastAsiaTheme="minorHAnsi" w:hAnsi="Arial" w:cs="Arial"/>
          <w:b/>
          <w:bCs/>
          <w:i/>
          <w:iCs/>
          <w:sz w:val="22"/>
          <w:szCs w:val="22"/>
        </w:rPr>
        <w:t>Lien avec le programme</w:t>
      </w:r>
    </w:p>
    <w:p w:rsidR="00077F63" w:rsidRDefault="00077F63" w:rsidP="00077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22"/>
          <w:szCs w:val="22"/>
        </w:rPr>
      </w:pPr>
      <w:r w:rsidRPr="00077F63">
        <w:rPr>
          <w:rFonts w:ascii="Arial" w:eastAsiaTheme="minorHAnsi" w:hAnsi="Arial" w:cs="Arial"/>
          <w:i/>
          <w:iCs/>
          <w:sz w:val="22"/>
          <w:szCs w:val="22"/>
        </w:rPr>
        <w:t>[Mercatique] Thème 1 : Mercatique et consommateurs</w:t>
      </w:r>
      <w:r w:rsidRPr="00077F63">
        <w:rPr>
          <w:rFonts w:ascii="Arial" w:eastAsiaTheme="minorHAnsi" w:hAnsi="Arial" w:cs="Arial"/>
          <w:i/>
          <w:iCs/>
          <w:sz w:val="22"/>
          <w:szCs w:val="22"/>
        </w:rPr>
        <w:cr/>
        <w:t>Question de gestion : La mercatique cherche-t-elle à répondre aux besoins des consommateurs ou à les influencer ?</w:t>
      </w:r>
      <w:r w:rsidRPr="00077F63">
        <w:rPr>
          <w:rFonts w:ascii="Arial" w:eastAsiaTheme="minorHAnsi" w:hAnsi="Arial" w:cs="Arial"/>
          <w:i/>
          <w:iCs/>
          <w:sz w:val="22"/>
          <w:szCs w:val="22"/>
        </w:rPr>
        <w:cr/>
      </w:r>
      <w:r w:rsidRPr="00077F63">
        <w:rPr>
          <w:rFonts w:ascii="Arial" w:eastAsiaTheme="minorHAnsi" w:hAnsi="Arial" w:cs="Arial"/>
          <w:b/>
          <w:i/>
          <w:iCs/>
          <w:sz w:val="22"/>
          <w:szCs w:val="22"/>
        </w:rPr>
        <w:t>Capacité attendue</w:t>
      </w:r>
      <w:r w:rsidRPr="00077F63">
        <w:rPr>
          <w:rFonts w:ascii="Arial" w:eastAsiaTheme="minorHAnsi" w:hAnsi="Arial" w:cs="Arial"/>
          <w:b/>
          <w:i/>
          <w:iCs/>
          <w:sz w:val="22"/>
          <w:szCs w:val="22"/>
        </w:rPr>
        <w:cr/>
      </w:r>
      <w:r w:rsidRPr="00077F63">
        <w:rPr>
          <w:rFonts w:ascii="Arial" w:eastAsiaTheme="minorHAnsi" w:hAnsi="Arial" w:cs="Arial"/>
          <w:i/>
          <w:iCs/>
          <w:sz w:val="22"/>
          <w:szCs w:val="22"/>
        </w:rPr>
        <w:t>Caractériser le positionnement d’un produit</w:t>
      </w:r>
    </w:p>
    <w:p w:rsidR="00D52A61" w:rsidRDefault="0014622E" w:rsidP="00077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22"/>
          <w:szCs w:val="22"/>
        </w:rPr>
      </w:pPr>
      <w:r>
        <w:rPr>
          <w:rFonts w:ascii="Arial" w:eastAsiaTheme="minorHAnsi" w:hAnsi="Arial" w:cs="Arial"/>
          <w:i/>
          <w:iCs/>
          <w:noProof/>
          <w:sz w:val="22"/>
          <w:szCs w:val="22"/>
          <w:lang w:eastAsia="fr-FR"/>
        </w:rPr>
        <w:pict>
          <v:shape id="_x0000_s1031" type="#_x0000_t32" style="position:absolute;margin-left:-2.95pt;margin-top:8.05pt;width:518.85pt;height:.05pt;z-index:251661312" o:connectortype="straight"/>
        </w:pict>
      </w:r>
    </w:p>
    <w:p w:rsidR="00D52A61" w:rsidRPr="00077F63" w:rsidRDefault="00D52A61" w:rsidP="00077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22"/>
          <w:szCs w:val="22"/>
        </w:rPr>
      </w:pPr>
      <w:r>
        <w:rPr>
          <w:rFonts w:ascii="Arial" w:eastAsiaTheme="minorHAnsi" w:hAnsi="Arial" w:cs="Arial"/>
          <w:i/>
          <w:iCs/>
          <w:sz w:val="22"/>
          <w:szCs w:val="22"/>
        </w:rPr>
        <w:t xml:space="preserve">Remarque : 3 </w:t>
      </w:r>
      <w:r w:rsidR="00B771D0">
        <w:rPr>
          <w:rFonts w:ascii="Arial" w:eastAsiaTheme="minorHAnsi" w:hAnsi="Arial" w:cs="Arial"/>
          <w:i/>
          <w:iCs/>
          <w:sz w:val="22"/>
          <w:szCs w:val="22"/>
        </w:rPr>
        <w:t>idées (tirets)</w:t>
      </w:r>
      <w:r>
        <w:rPr>
          <w:rFonts w:ascii="Arial" w:eastAsiaTheme="minorHAnsi" w:hAnsi="Arial" w:cs="Arial"/>
          <w:i/>
          <w:iCs/>
          <w:sz w:val="22"/>
          <w:szCs w:val="22"/>
        </w:rPr>
        <w:t xml:space="preserve"> sont attendu</w:t>
      </w:r>
      <w:r w:rsidR="00B771D0">
        <w:rPr>
          <w:rFonts w:ascii="Arial" w:eastAsiaTheme="minorHAnsi" w:hAnsi="Arial" w:cs="Arial"/>
          <w:i/>
          <w:iCs/>
          <w:sz w:val="22"/>
          <w:szCs w:val="22"/>
        </w:rPr>
        <w:t>e</w:t>
      </w:r>
      <w:r>
        <w:rPr>
          <w:rFonts w:ascii="Arial" w:eastAsiaTheme="minorHAnsi" w:hAnsi="Arial" w:cs="Arial"/>
          <w:i/>
          <w:iCs/>
          <w:sz w:val="22"/>
          <w:szCs w:val="22"/>
        </w:rPr>
        <w:t>s</w:t>
      </w:r>
    </w:p>
    <w:p w:rsidR="0052248F" w:rsidRDefault="0052248F" w:rsidP="00E05F66">
      <w:pPr>
        <w:jc w:val="both"/>
        <w:rPr>
          <w:rFonts w:ascii="Arial" w:hAnsi="Arial" w:cs="Arial"/>
          <w:bCs/>
          <w:sz w:val="22"/>
          <w:szCs w:val="22"/>
        </w:rPr>
      </w:pPr>
    </w:p>
    <w:p w:rsidR="00E05F66" w:rsidRPr="00096AC1" w:rsidRDefault="00E05F66" w:rsidP="00E05F66">
      <w:pPr>
        <w:jc w:val="both"/>
        <w:rPr>
          <w:rFonts w:ascii="Arial" w:hAnsi="Arial" w:cs="Arial"/>
          <w:bCs/>
          <w:sz w:val="22"/>
          <w:szCs w:val="22"/>
        </w:rPr>
      </w:pPr>
      <w:r w:rsidRPr="00096AC1">
        <w:rPr>
          <w:rFonts w:ascii="Arial" w:hAnsi="Arial" w:cs="Arial"/>
          <w:bCs/>
          <w:sz w:val="22"/>
          <w:szCs w:val="22"/>
        </w:rPr>
        <w:t xml:space="preserve">Le positionnement retenu par Kusmi Tea est pertinent </w:t>
      </w:r>
      <w:r>
        <w:rPr>
          <w:rFonts w:ascii="Arial" w:hAnsi="Arial" w:cs="Arial"/>
          <w:bCs/>
          <w:sz w:val="22"/>
          <w:szCs w:val="22"/>
        </w:rPr>
        <w:t>puisque</w:t>
      </w:r>
      <w:r w:rsidR="00E21D63">
        <w:rPr>
          <w:rFonts w:ascii="Arial" w:hAnsi="Arial" w:cs="Arial"/>
          <w:bCs/>
          <w:sz w:val="22"/>
          <w:szCs w:val="22"/>
        </w:rPr>
        <w:t> :</w:t>
      </w:r>
    </w:p>
    <w:p w:rsidR="00E05F66" w:rsidRPr="00096AC1" w:rsidRDefault="00E05F66" w:rsidP="00E05F66">
      <w:pPr>
        <w:jc w:val="both"/>
        <w:rPr>
          <w:rFonts w:ascii="Arial" w:hAnsi="Arial" w:cs="Arial"/>
          <w:bCs/>
          <w:sz w:val="22"/>
          <w:szCs w:val="22"/>
        </w:rPr>
      </w:pPr>
    </w:p>
    <w:p w:rsidR="00E05F66" w:rsidRPr="00143F54" w:rsidRDefault="00E05F66" w:rsidP="00E05F66">
      <w:pPr>
        <w:pStyle w:val="Paragraphedeliste"/>
        <w:numPr>
          <w:ilvl w:val="0"/>
          <w:numId w:val="28"/>
        </w:numPr>
        <w:rPr>
          <w:bCs/>
          <w:szCs w:val="22"/>
        </w:rPr>
      </w:pPr>
      <w:r w:rsidRPr="00143F54">
        <w:rPr>
          <w:bCs/>
          <w:szCs w:val="22"/>
        </w:rPr>
        <w:t xml:space="preserve">Il </w:t>
      </w:r>
      <w:r>
        <w:rPr>
          <w:bCs/>
          <w:szCs w:val="22"/>
        </w:rPr>
        <w:t>est conforme</w:t>
      </w:r>
      <w:r w:rsidRPr="00143F54">
        <w:rPr>
          <w:bCs/>
          <w:szCs w:val="22"/>
        </w:rPr>
        <w:t xml:space="preserve"> au comportement du consommateur de thé</w:t>
      </w:r>
      <w:r w:rsidR="00D52A61">
        <w:rPr>
          <w:bCs/>
          <w:szCs w:val="22"/>
        </w:rPr>
        <w:t xml:space="preserve"> </w:t>
      </w:r>
      <w:r w:rsidRPr="00143F54">
        <w:rPr>
          <w:bCs/>
          <w:szCs w:val="22"/>
        </w:rPr>
        <w:t xml:space="preserve">: </w:t>
      </w:r>
    </w:p>
    <w:p w:rsidR="00E05F66" w:rsidRPr="00CB786A" w:rsidRDefault="00E05F66" w:rsidP="00E05F66">
      <w:pPr>
        <w:pStyle w:val="Paragraphedeliste"/>
        <w:numPr>
          <w:ilvl w:val="1"/>
          <w:numId w:val="29"/>
        </w:numPr>
        <w:ind w:left="709"/>
        <w:rPr>
          <w:bCs/>
          <w:szCs w:val="22"/>
        </w:rPr>
      </w:pPr>
      <w:r>
        <w:rPr>
          <w:bCs/>
          <w:szCs w:val="22"/>
        </w:rPr>
        <w:t>le consommateur</w:t>
      </w:r>
      <w:r w:rsidRPr="00CB786A">
        <w:rPr>
          <w:bCs/>
          <w:szCs w:val="22"/>
        </w:rPr>
        <w:t xml:space="preserve"> de thé rech</w:t>
      </w:r>
      <w:r>
        <w:rPr>
          <w:bCs/>
          <w:szCs w:val="22"/>
        </w:rPr>
        <w:t>erche</w:t>
      </w:r>
      <w:r w:rsidRPr="00CB786A">
        <w:rPr>
          <w:bCs/>
          <w:szCs w:val="22"/>
        </w:rPr>
        <w:t xml:space="preserve"> des produits de qualité : Kusmi Tea propos</w:t>
      </w:r>
      <w:r>
        <w:rPr>
          <w:bCs/>
          <w:szCs w:val="22"/>
        </w:rPr>
        <w:t>e des produits très qualitatifs</w:t>
      </w:r>
    </w:p>
    <w:p w:rsidR="00E05F66" w:rsidRPr="00CB786A" w:rsidRDefault="00D52A61" w:rsidP="00E05F66">
      <w:pPr>
        <w:pStyle w:val="Paragraphedeliste"/>
        <w:numPr>
          <w:ilvl w:val="1"/>
          <w:numId w:val="29"/>
        </w:numPr>
        <w:ind w:left="709"/>
        <w:rPr>
          <w:bCs/>
          <w:szCs w:val="22"/>
        </w:rPr>
      </w:pPr>
      <w:r>
        <w:rPr>
          <w:bCs/>
          <w:szCs w:val="22"/>
        </w:rPr>
        <w:t xml:space="preserve">les consommateurs </w:t>
      </w:r>
      <w:r w:rsidR="00E05F66">
        <w:rPr>
          <w:bCs/>
          <w:szCs w:val="22"/>
        </w:rPr>
        <w:t>appartien</w:t>
      </w:r>
      <w:r>
        <w:rPr>
          <w:bCs/>
          <w:szCs w:val="22"/>
        </w:rPr>
        <w:t>nent</w:t>
      </w:r>
      <w:r w:rsidR="00E05F66" w:rsidRPr="00CB786A">
        <w:rPr>
          <w:bCs/>
          <w:szCs w:val="22"/>
        </w:rPr>
        <w:t xml:space="preserve"> majoritairement aux catégories sociales élevées</w:t>
      </w:r>
      <w:r w:rsidR="00E05F66">
        <w:rPr>
          <w:bCs/>
          <w:szCs w:val="22"/>
        </w:rPr>
        <w:t xml:space="preserve"> et sont principalement des femmes</w:t>
      </w:r>
      <w:r w:rsidR="00E05F66" w:rsidRPr="00CB786A">
        <w:rPr>
          <w:bCs/>
          <w:szCs w:val="22"/>
        </w:rPr>
        <w:t xml:space="preserve"> : la cible de Kusmi Tea est </w:t>
      </w:r>
      <w:r w:rsidR="002F2186">
        <w:rPr>
          <w:bCs/>
          <w:szCs w:val="22"/>
        </w:rPr>
        <w:t xml:space="preserve">celle </w:t>
      </w:r>
      <w:r w:rsidR="00E05F66" w:rsidRPr="00CB786A">
        <w:rPr>
          <w:bCs/>
          <w:szCs w:val="22"/>
        </w:rPr>
        <w:t>de</w:t>
      </w:r>
      <w:r w:rsidR="002F2186">
        <w:rPr>
          <w:bCs/>
          <w:szCs w:val="22"/>
        </w:rPr>
        <w:t>s</w:t>
      </w:r>
      <w:r w:rsidR="00E05F66" w:rsidRPr="00CB786A">
        <w:rPr>
          <w:bCs/>
          <w:szCs w:val="22"/>
        </w:rPr>
        <w:t xml:space="preserve"> jeunes citadines branchées</w:t>
      </w:r>
    </w:p>
    <w:p w:rsidR="00E05F66" w:rsidRPr="00CB786A" w:rsidRDefault="00E05F66" w:rsidP="00E05F66">
      <w:pPr>
        <w:pStyle w:val="Paragraphedeliste"/>
        <w:numPr>
          <w:ilvl w:val="1"/>
          <w:numId w:val="29"/>
        </w:numPr>
        <w:ind w:left="709"/>
        <w:rPr>
          <w:bCs/>
          <w:szCs w:val="22"/>
        </w:rPr>
      </w:pPr>
      <w:r>
        <w:rPr>
          <w:bCs/>
          <w:szCs w:val="22"/>
        </w:rPr>
        <w:t>le consommateur accepte</w:t>
      </w:r>
      <w:r w:rsidRPr="00CB786A">
        <w:rPr>
          <w:bCs/>
          <w:szCs w:val="22"/>
        </w:rPr>
        <w:t xml:space="preserve"> de payer plus cher pour du thé de qualité</w:t>
      </w:r>
    </w:p>
    <w:p w:rsidR="00E05F66" w:rsidRPr="00944725" w:rsidRDefault="00ED7F54" w:rsidP="00E05F66">
      <w:pPr>
        <w:pStyle w:val="Paragraphedeliste"/>
        <w:numPr>
          <w:ilvl w:val="1"/>
          <w:numId w:val="29"/>
        </w:numPr>
        <w:ind w:left="709"/>
        <w:rPr>
          <w:bCs/>
          <w:szCs w:val="22"/>
        </w:rPr>
      </w:pPr>
      <w:r>
        <w:rPr>
          <w:bCs/>
          <w:szCs w:val="22"/>
        </w:rPr>
        <w:t>recherche de</w:t>
      </w:r>
      <w:r w:rsidR="00E05F66">
        <w:rPr>
          <w:bCs/>
          <w:szCs w:val="22"/>
        </w:rPr>
        <w:t xml:space="preserve"> produits sains et bienfaisants </w:t>
      </w:r>
      <w:r w:rsidR="00E05F66" w:rsidRPr="00944725">
        <w:rPr>
          <w:bCs/>
          <w:szCs w:val="22"/>
        </w:rPr>
        <w:t>:</w:t>
      </w:r>
      <w:r w:rsidR="00E05F66">
        <w:rPr>
          <w:bCs/>
          <w:szCs w:val="22"/>
        </w:rPr>
        <w:t xml:space="preserve"> </w:t>
      </w:r>
      <w:r w:rsidR="00E05F66" w:rsidRPr="00944725">
        <w:rPr>
          <w:bCs/>
          <w:szCs w:val="22"/>
        </w:rPr>
        <w:t xml:space="preserve">Kusmi Tea propose des </w:t>
      </w:r>
      <w:r w:rsidR="00E05F66">
        <w:rPr>
          <w:bCs/>
          <w:szCs w:val="22"/>
        </w:rPr>
        <w:t>produits antioxydant</w:t>
      </w:r>
      <w:r w:rsidR="002F2186">
        <w:rPr>
          <w:bCs/>
          <w:szCs w:val="22"/>
        </w:rPr>
        <w:t>s</w:t>
      </w:r>
      <w:r w:rsidR="00E05F66">
        <w:rPr>
          <w:bCs/>
          <w:szCs w:val="22"/>
        </w:rPr>
        <w:t xml:space="preserve"> (rooibos), aux vertus médicinales (hibiscus)</w:t>
      </w:r>
      <w:r w:rsidR="00015C8B">
        <w:rPr>
          <w:bCs/>
          <w:szCs w:val="22"/>
        </w:rPr>
        <w:t>.</w:t>
      </w:r>
    </w:p>
    <w:p w:rsidR="00E05F66" w:rsidRDefault="00E05F66" w:rsidP="00E05F66">
      <w:pPr>
        <w:jc w:val="both"/>
        <w:rPr>
          <w:rFonts w:ascii="Arial" w:hAnsi="Arial" w:cs="Arial"/>
          <w:bCs/>
          <w:sz w:val="22"/>
          <w:szCs w:val="22"/>
        </w:rPr>
      </w:pPr>
    </w:p>
    <w:p w:rsidR="00E05F66" w:rsidRDefault="00015C8B" w:rsidP="00E05F66">
      <w:pPr>
        <w:pStyle w:val="Paragraphedeliste"/>
        <w:numPr>
          <w:ilvl w:val="0"/>
          <w:numId w:val="28"/>
        </w:numPr>
        <w:rPr>
          <w:bCs/>
          <w:szCs w:val="22"/>
        </w:rPr>
      </w:pPr>
      <w:r>
        <w:rPr>
          <w:bCs/>
          <w:szCs w:val="22"/>
        </w:rPr>
        <w:t>Il</w:t>
      </w:r>
      <w:r w:rsidR="00E05F66">
        <w:rPr>
          <w:bCs/>
          <w:szCs w:val="22"/>
        </w:rPr>
        <w:t xml:space="preserve"> permet de </w:t>
      </w:r>
      <w:r w:rsidR="004A6223">
        <w:rPr>
          <w:bCs/>
          <w:szCs w:val="22"/>
        </w:rPr>
        <w:t>se différencier des marques des grands groupes</w:t>
      </w:r>
      <w:r w:rsidR="00ED7F54">
        <w:rPr>
          <w:bCs/>
          <w:szCs w:val="22"/>
        </w:rPr>
        <w:t> :</w:t>
      </w:r>
    </w:p>
    <w:p w:rsidR="00E05F66" w:rsidRDefault="00E05F66" w:rsidP="00E05F66">
      <w:pPr>
        <w:pStyle w:val="Paragraphedeliste"/>
        <w:numPr>
          <w:ilvl w:val="1"/>
          <w:numId w:val="29"/>
        </w:numPr>
        <w:ind w:left="709"/>
        <w:rPr>
          <w:bCs/>
          <w:szCs w:val="22"/>
        </w:rPr>
      </w:pPr>
      <w:r>
        <w:rPr>
          <w:bCs/>
          <w:szCs w:val="22"/>
        </w:rPr>
        <w:t>Kusmi Tea a opté pour un positionnement délaissé par ses concurrents puisqu’il vise une cible plus moderne</w:t>
      </w:r>
      <w:r w:rsidR="00AD03AC">
        <w:rPr>
          <w:bCs/>
          <w:szCs w:val="22"/>
        </w:rPr>
        <w:t xml:space="preserve"> (citadines branchées)</w:t>
      </w:r>
      <w:r w:rsidR="000F036E">
        <w:rPr>
          <w:bCs/>
          <w:szCs w:val="22"/>
        </w:rPr>
        <w:t xml:space="preserve"> avec une offre haut de gamme</w:t>
      </w:r>
      <w:r w:rsidR="00006319">
        <w:rPr>
          <w:bCs/>
          <w:szCs w:val="22"/>
        </w:rPr>
        <w:t>.</w:t>
      </w:r>
    </w:p>
    <w:p w:rsidR="000F036E" w:rsidRDefault="000F036E" w:rsidP="000F036E">
      <w:pPr>
        <w:pStyle w:val="Paragraphedeliste"/>
        <w:numPr>
          <w:ilvl w:val="0"/>
          <w:numId w:val="0"/>
        </w:numPr>
        <w:ind w:left="709"/>
        <w:rPr>
          <w:bCs/>
          <w:szCs w:val="22"/>
        </w:rPr>
      </w:pPr>
    </w:p>
    <w:p w:rsidR="004A6223" w:rsidRPr="004A6223" w:rsidRDefault="004A6223" w:rsidP="004A6223">
      <w:pPr>
        <w:pStyle w:val="Paragraphedeliste"/>
        <w:numPr>
          <w:ilvl w:val="0"/>
          <w:numId w:val="0"/>
        </w:numPr>
        <w:rPr>
          <w:bCs/>
          <w:i/>
          <w:szCs w:val="22"/>
        </w:rPr>
      </w:pPr>
      <w:r w:rsidRPr="004A6223">
        <w:rPr>
          <w:bCs/>
          <w:i/>
          <w:szCs w:val="22"/>
        </w:rPr>
        <w:t>Remarque : on peut aussi admettre que le candidat raisonne en termes d’efficacité de ce positionnement et formule les idées suivantes :</w:t>
      </w:r>
    </w:p>
    <w:p w:rsidR="00E05F66" w:rsidRPr="004A6223" w:rsidRDefault="004A6223" w:rsidP="004A6223">
      <w:pPr>
        <w:pStyle w:val="Paragraphedeliste"/>
        <w:numPr>
          <w:ilvl w:val="0"/>
          <w:numId w:val="0"/>
        </w:numPr>
        <w:rPr>
          <w:bCs/>
          <w:i/>
          <w:szCs w:val="22"/>
        </w:rPr>
      </w:pPr>
      <w:r w:rsidRPr="004A6223">
        <w:rPr>
          <w:bCs/>
          <w:i/>
          <w:szCs w:val="22"/>
        </w:rPr>
        <w:t>Le positionnement choisi</w:t>
      </w:r>
      <w:r w:rsidR="00E05F66" w:rsidRPr="004A6223">
        <w:rPr>
          <w:bCs/>
          <w:i/>
          <w:szCs w:val="22"/>
        </w:rPr>
        <w:t xml:space="preserve"> permet le développement de Kusmi Tea :</w:t>
      </w:r>
    </w:p>
    <w:p w:rsidR="00E05F66" w:rsidRPr="004A6223" w:rsidRDefault="00E05F66" w:rsidP="00E05F66">
      <w:pPr>
        <w:pStyle w:val="Paragraphedeliste"/>
        <w:numPr>
          <w:ilvl w:val="1"/>
          <w:numId w:val="29"/>
        </w:numPr>
        <w:ind w:left="709"/>
        <w:rPr>
          <w:bCs/>
          <w:i/>
          <w:szCs w:val="22"/>
        </w:rPr>
      </w:pPr>
      <w:r w:rsidRPr="004A6223">
        <w:rPr>
          <w:bCs/>
          <w:i/>
          <w:szCs w:val="22"/>
        </w:rPr>
        <w:t>son CA (52 millions d’euros) est pl</w:t>
      </w:r>
      <w:r w:rsidR="00006319">
        <w:rPr>
          <w:bCs/>
          <w:i/>
          <w:szCs w:val="22"/>
        </w:rPr>
        <w:t>us important que Dammann Frères</w:t>
      </w:r>
    </w:p>
    <w:p w:rsidR="00E05F66" w:rsidRPr="004A6223" w:rsidRDefault="00015C8B" w:rsidP="00E05F66">
      <w:pPr>
        <w:pStyle w:val="Paragraphedeliste"/>
        <w:numPr>
          <w:ilvl w:val="1"/>
          <w:numId w:val="29"/>
        </w:numPr>
        <w:ind w:left="709"/>
        <w:rPr>
          <w:bCs/>
          <w:i/>
          <w:szCs w:val="22"/>
        </w:rPr>
      </w:pPr>
      <w:r>
        <w:rPr>
          <w:bCs/>
          <w:i/>
          <w:szCs w:val="22"/>
        </w:rPr>
        <w:t>il</w:t>
      </w:r>
      <w:r w:rsidR="00E05F66" w:rsidRPr="004A6223">
        <w:rPr>
          <w:bCs/>
          <w:i/>
          <w:szCs w:val="22"/>
        </w:rPr>
        <w:t xml:space="preserve"> a une croissance régulière de 15,5 %, supérieure à la moyenne de ses concurrents directs</w:t>
      </w:r>
      <w:r w:rsidR="00ED7F54">
        <w:rPr>
          <w:bCs/>
          <w:i/>
          <w:szCs w:val="22"/>
        </w:rPr>
        <w:t xml:space="preserve"> (10 %)</w:t>
      </w:r>
    </w:p>
    <w:p w:rsidR="00E05F66" w:rsidRPr="004A6223" w:rsidRDefault="00015C8B" w:rsidP="00E05F66">
      <w:pPr>
        <w:pStyle w:val="Paragraphedeliste"/>
        <w:numPr>
          <w:ilvl w:val="1"/>
          <w:numId w:val="29"/>
        </w:numPr>
        <w:ind w:left="709"/>
        <w:rPr>
          <w:bCs/>
          <w:i/>
          <w:szCs w:val="22"/>
        </w:rPr>
      </w:pPr>
      <w:r>
        <w:rPr>
          <w:bCs/>
          <w:i/>
          <w:szCs w:val="22"/>
        </w:rPr>
        <w:t>il</w:t>
      </w:r>
      <w:r w:rsidR="00E05F66" w:rsidRPr="004A6223">
        <w:rPr>
          <w:bCs/>
          <w:i/>
          <w:szCs w:val="22"/>
        </w:rPr>
        <w:t xml:space="preserve"> est un suiveur qui émerge et tend à devenir un challenger : à 7 points de Tetley</w:t>
      </w:r>
      <w:r>
        <w:rPr>
          <w:bCs/>
          <w:i/>
          <w:szCs w:val="22"/>
        </w:rPr>
        <w:t>.</w:t>
      </w:r>
    </w:p>
    <w:p w:rsidR="007E60C9" w:rsidRPr="009D26B8" w:rsidRDefault="007E60C9" w:rsidP="0091387C">
      <w:pPr>
        <w:spacing w:after="200" w:line="276" w:lineRule="auto"/>
        <w:rPr>
          <w:rFonts w:ascii="Arial" w:hAnsi="Arial" w:cs="Arial"/>
          <w:bCs/>
          <w:sz w:val="22"/>
          <w:szCs w:val="24"/>
          <w:lang w:eastAsia="fr-FR"/>
        </w:rPr>
      </w:pPr>
    </w:p>
    <w:p w:rsidR="00317FD8" w:rsidRDefault="00317FD8" w:rsidP="00317FD8">
      <w:pPr>
        <w:pStyle w:val="DosDossier"/>
      </w:pPr>
      <w:r>
        <w:t> La distribution des produits kusmi tea</w:t>
      </w:r>
      <w:r w:rsidR="00DE5F1E">
        <w:t xml:space="preserve"> (30</w:t>
      </w:r>
      <w:r w:rsidR="0052248F">
        <w:t xml:space="preserve"> points)</w:t>
      </w:r>
    </w:p>
    <w:p w:rsidR="00317FD8" w:rsidRPr="00317FD8" w:rsidRDefault="00317FD8" w:rsidP="00317FD8">
      <w:pPr>
        <w:rPr>
          <w:lang w:eastAsia="fr-FR"/>
        </w:rPr>
      </w:pPr>
    </w:p>
    <w:p w:rsidR="00006319" w:rsidRDefault="007A0A94" w:rsidP="00006319">
      <w:pPr>
        <w:pStyle w:val="QstQuestion"/>
        <w:numPr>
          <w:ilvl w:val="0"/>
          <w:numId w:val="4"/>
        </w:numPr>
        <w:tabs>
          <w:tab w:val="right" w:pos="10206"/>
        </w:tabs>
        <w:rPr>
          <w:rFonts w:cs="Arial"/>
          <w:b/>
        </w:rPr>
      </w:pPr>
      <w:r>
        <w:rPr>
          <w:rFonts w:cs="Arial"/>
          <w:b/>
        </w:rPr>
        <w:t>Caractérisez la stratégie de distribution mise en place par Kusmi Tea</w:t>
      </w:r>
      <w:r w:rsidR="00AD03AC">
        <w:rPr>
          <w:rFonts w:cs="Arial"/>
          <w:b/>
        </w:rPr>
        <w:t xml:space="preserve"> </w:t>
      </w:r>
      <w:r w:rsidR="004A3058">
        <w:rPr>
          <w:rFonts w:cs="Arial"/>
          <w:b/>
        </w:rPr>
        <w:t>et montrez son intérêt</w:t>
      </w:r>
      <w:r w:rsidR="00103DE4">
        <w:rPr>
          <w:rFonts w:cs="Arial"/>
          <w:b/>
        </w:rPr>
        <w:t>.</w:t>
      </w:r>
      <w:r w:rsidR="00006319">
        <w:rPr>
          <w:rFonts w:cs="Arial"/>
          <w:b/>
        </w:rPr>
        <w:tab/>
      </w:r>
    </w:p>
    <w:p w:rsidR="001E5C07" w:rsidRDefault="00C25FE5" w:rsidP="00006319">
      <w:pPr>
        <w:pStyle w:val="QstQuestion"/>
        <w:numPr>
          <w:ilvl w:val="0"/>
          <w:numId w:val="0"/>
        </w:numPr>
        <w:tabs>
          <w:tab w:val="right" w:pos="10206"/>
        </w:tabs>
        <w:ind w:left="360"/>
        <w:jc w:val="right"/>
        <w:rPr>
          <w:rFonts w:cs="Arial"/>
          <w:b/>
        </w:rPr>
      </w:pPr>
      <w:r>
        <w:rPr>
          <w:rFonts w:cs="Arial"/>
          <w:b/>
        </w:rPr>
        <w:t>(</w:t>
      </w:r>
      <w:r w:rsidR="0052248F">
        <w:rPr>
          <w:rFonts w:cs="Arial"/>
          <w:b/>
        </w:rPr>
        <w:t xml:space="preserve">10 </w:t>
      </w:r>
      <w:r>
        <w:rPr>
          <w:rFonts w:cs="Arial"/>
          <w:b/>
        </w:rPr>
        <w:t>points)</w:t>
      </w:r>
    </w:p>
    <w:p w:rsidR="00006319" w:rsidRPr="00982DA8" w:rsidRDefault="00006319" w:rsidP="00006319">
      <w:pPr>
        <w:pStyle w:val="QstQuestion"/>
        <w:numPr>
          <w:ilvl w:val="0"/>
          <w:numId w:val="0"/>
        </w:numPr>
        <w:tabs>
          <w:tab w:val="right" w:pos="10206"/>
        </w:tabs>
        <w:ind w:left="360"/>
        <w:jc w:val="right"/>
        <w:rPr>
          <w:rFonts w:cs="Arial"/>
          <w:b/>
        </w:rPr>
      </w:pPr>
    </w:p>
    <w:p w:rsidR="00AA71AF" w:rsidRPr="000C2EC1" w:rsidRDefault="00AA71AF" w:rsidP="000C2EC1">
      <w:pPr>
        <w:pStyle w:val="QstQuestion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 w:cs="Arial"/>
          <w:b/>
          <w:bCs/>
          <w:i/>
          <w:iCs/>
          <w:szCs w:val="22"/>
        </w:rPr>
      </w:pPr>
      <w:r w:rsidRPr="000C2EC1">
        <w:rPr>
          <w:rFonts w:eastAsiaTheme="minorHAnsi" w:cs="Arial"/>
          <w:b/>
          <w:bCs/>
          <w:i/>
          <w:iCs/>
          <w:szCs w:val="22"/>
        </w:rPr>
        <w:t>L</w:t>
      </w:r>
      <w:r w:rsidR="000C2EC1" w:rsidRPr="000C2EC1">
        <w:rPr>
          <w:rFonts w:eastAsiaTheme="minorHAnsi" w:cs="Arial"/>
          <w:b/>
          <w:bCs/>
          <w:i/>
          <w:iCs/>
          <w:szCs w:val="22"/>
        </w:rPr>
        <w:t>ien avec le programme</w:t>
      </w:r>
    </w:p>
    <w:p w:rsidR="000C2EC1" w:rsidRDefault="000C2EC1" w:rsidP="000C2EC1">
      <w:pPr>
        <w:pStyle w:val="QstQuestion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 w:cs="Arial"/>
          <w:i/>
          <w:iCs/>
          <w:szCs w:val="22"/>
        </w:rPr>
      </w:pPr>
      <w:r w:rsidRPr="000C2EC1">
        <w:rPr>
          <w:rFonts w:eastAsiaTheme="minorHAnsi" w:cs="Arial"/>
          <w:i/>
          <w:iCs/>
          <w:szCs w:val="22"/>
        </w:rPr>
        <w:t>[Mercatique] Thème 2 : Mercatique et marchés</w:t>
      </w:r>
      <w:r w:rsidRPr="000C2EC1">
        <w:rPr>
          <w:rFonts w:eastAsiaTheme="minorHAnsi" w:cs="Arial"/>
          <w:i/>
          <w:iCs/>
          <w:szCs w:val="22"/>
        </w:rPr>
        <w:cr/>
        <w:t>Question de gestion : La grande distribution est-elle incontournable ?</w:t>
      </w:r>
      <w:r w:rsidRPr="000C2EC1">
        <w:rPr>
          <w:rFonts w:eastAsiaTheme="minorHAnsi" w:cs="Arial"/>
          <w:i/>
          <w:iCs/>
          <w:szCs w:val="22"/>
        </w:rPr>
        <w:cr/>
      </w:r>
      <w:r w:rsidRPr="000C2EC1">
        <w:rPr>
          <w:rFonts w:eastAsiaTheme="minorHAnsi" w:cs="Arial"/>
          <w:b/>
          <w:i/>
          <w:iCs/>
          <w:szCs w:val="22"/>
        </w:rPr>
        <w:t>Capacité attendue</w:t>
      </w:r>
      <w:r w:rsidRPr="000C2EC1">
        <w:rPr>
          <w:rFonts w:eastAsiaTheme="minorHAnsi" w:cs="Arial"/>
          <w:b/>
          <w:i/>
          <w:iCs/>
          <w:szCs w:val="22"/>
        </w:rPr>
        <w:cr/>
      </w:r>
      <w:r w:rsidRPr="000C2EC1">
        <w:rPr>
          <w:rFonts w:eastAsiaTheme="minorHAnsi" w:cs="Arial"/>
          <w:i/>
          <w:iCs/>
          <w:szCs w:val="22"/>
        </w:rPr>
        <w:t>Caractériser le ou les type(s) d’unité(s) commerciale(s) choisies et analyser, le cas échéant, leur complémentarité</w:t>
      </w:r>
    </w:p>
    <w:p w:rsidR="000C2EC1" w:rsidRDefault="0014622E" w:rsidP="000C2EC1">
      <w:pPr>
        <w:pStyle w:val="QstQuestion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 w:cs="Arial"/>
          <w:i/>
          <w:iCs/>
          <w:szCs w:val="22"/>
        </w:rPr>
      </w:pPr>
      <w:r>
        <w:rPr>
          <w:rFonts w:eastAsiaTheme="minorHAnsi" w:cs="Arial"/>
          <w:i/>
          <w:iCs/>
          <w:noProof/>
          <w:szCs w:val="22"/>
        </w:rPr>
        <w:pict>
          <v:shape id="_x0000_s1029" type="#_x0000_t32" style="position:absolute;left:0;text-align:left;margin-left:-2.95pt;margin-top:4.8pt;width:518.85pt;height:1.65pt;flip:y;z-index:251659264" o:connectortype="straight"/>
        </w:pict>
      </w:r>
    </w:p>
    <w:p w:rsidR="0071028A" w:rsidRDefault="000C2EC1" w:rsidP="000C2EC1">
      <w:pPr>
        <w:pStyle w:val="QstQuestion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 w:cs="Arial"/>
          <w:i/>
          <w:iCs/>
          <w:szCs w:val="22"/>
        </w:rPr>
      </w:pPr>
      <w:r>
        <w:rPr>
          <w:rFonts w:eastAsiaTheme="minorHAnsi" w:cs="Arial"/>
          <w:i/>
          <w:iCs/>
          <w:szCs w:val="22"/>
        </w:rPr>
        <w:t xml:space="preserve">Remarque : </w:t>
      </w:r>
      <w:r w:rsidR="00ED7F54">
        <w:rPr>
          <w:rFonts w:eastAsiaTheme="minorHAnsi" w:cs="Arial"/>
          <w:i/>
          <w:iCs/>
          <w:szCs w:val="22"/>
        </w:rPr>
        <w:t>les termes dédiés sont attendus</w:t>
      </w:r>
    </w:p>
    <w:p w:rsidR="00AA71AF" w:rsidRDefault="00AA71AF" w:rsidP="007A0A94">
      <w:pPr>
        <w:pStyle w:val="QstQuestion"/>
        <w:numPr>
          <w:ilvl w:val="0"/>
          <w:numId w:val="0"/>
        </w:numPr>
        <w:rPr>
          <w:rFonts w:cs="Arial"/>
        </w:rPr>
      </w:pPr>
    </w:p>
    <w:p w:rsidR="00015C8B" w:rsidRPr="00015C8B" w:rsidRDefault="00015C8B" w:rsidP="007A0A94">
      <w:pPr>
        <w:pStyle w:val="QstQuestion"/>
        <w:numPr>
          <w:ilvl w:val="0"/>
          <w:numId w:val="0"/>
        </w:numPr>
        <w:rPr>
          <w:rFonts w:cs="Arial"/>
          <w:b/>
        </w:rPr>
      </w:pPr>
      <w:r w:rsidRPr="00015C8B">
        <w:rPr>
          <w:rFonts w:cs="Arial"/>
          <w:b/>
        </w:rPr>
        <w:t>La stratégie de distribution</w:t>
      </w:r>
    </w:p>
    <w:p w:rsidR="00015C8B" w:rsidRPr="007A0A94" w:rsidRDefault="00015C8B" w:rsidP="007A0A94">
      <w:pPr>
        <w:pStyle w:val="QstQuestion"/>
        <w:numPr>
          <w:ilvl w:val="0"/>
          <w:numId w:val="0"/>
        </w:numPr>
        <w:rPr>
          <w:rFonts w:cs="Arial"/>
        </w:rPr>
      </w:pPr>
    </w:p>
    <w:p w:rsidR="007A0A94" w:rsidRPr="007A0A94" w:rsidRDefault="007A0A94" w:rsidP="007A0A94">
      <w:pPr>
        <w:jc w:val="both"/>
        <w:rPr>
          <w:rFonts w:ascii="Arial" w:hAnsi="Arial" w:cs="Arial"/>
          <w:sz w:val="22"/>
          <w:szCs w:val="24"/>
          <w:u w:val="single"/>
          <w:lang w:eastAsia="fr-FR"/>
        </w:rPr>
      </w:pPr>
      <w:r w:rsidRPr="007A0A94">
        <w:rPr>
          <w:rFonts w:ascii="Arial" w:hAnsi="Arial" w:cs="Arial"/>
          <w:sz w:val="22"/>
          <w:szCs w:val="24"/>
          <w:u w:val="single"/>
          <w:lang w:eastAsia="fr-FR"/>
        </w:rPr>
        <w:t>Une distribution directe et indirecte</w:t>
      </w:r>
    </w:p>
    <w:p w:rsidR="00015C8B" w:rsidRDefault="007A0A94" w:rsidP="007A0A94">
      <w:pPr>
        <w:jc w:val="both"/>
        <w:rPr>
          <w:rFonts w:ascii="Arial" w:hAnsi="Arial" w:cs="Arial"/>
          <w:sz w:val="22"/>
          <w:szCs w:val="24"/>
          <w:lang w:eastAsia="fr-FR"/>
        </w:rPr>
      </w:pPr>
      <w:r w:rsidRPr="00C3045C">
        <w:rPr>
          <w:rFonts w:ascii="Arial" w:hAnsi="Arial" w:cs="Arial"/>
          <w:sz w:val="22"/>
          <w:szCs w:val="24"/>
          <w:lang w:eastAsia="fr-FR"/>
        </w:rPr>
        <w:t>Pour la d</w:t>
      </w:r>
      <w:r>
        <w:rPr>
          <w:rFonts w:ascii="Arial" w:hAnsi="Arial" w:cs="Arial"/>
          <w:sz w:val="22"/>
          <w:szCs w:val="24"/>
          <w:lang w:eastAsia="fr-FR"/>
        </w:rPr>
        <w:t>istribution de ses produits</w:t>
      </w:r>
      <w:r w:rsidR="00ED7F54">
        <w:rPr>
          <w:rFonts w:ascii="Arial" w:hAnsi="Arial" w:cs="Arial"/>
          <w:sz w:val="22"/>
          <w:szCs w:val="24"/>
          <w:lang w:eastAsia="fr-FR"/>
        </w:rPr>
        <w:t>,</w:t>
      </w:r>
      <w:r>
        <w:rPr>
          <w:rFonts w:ascii="Arial" w:hAnsi="Arial" w:cs="Arial"/>
          <w:sz w:val="22"/>
          <w:szCs w:val="24"/>
          <w:lang w:eastAsia="fr-FR"/>
        </w:rPr>
        <w:t xml:space="preserve"> Kusm</w:t>
      </w:r>
      <w:r w:rsidRPr="00C3045C">
        <w:rPr>
          <w:rFonts w:ascii="Arial" w:hAnsi="Arial" w:cs="Arial"/>
          <w:sz w:val="22"/>
          <w:szCs w:val="24"/>
          <w:lang w:eastAsia="fr-FR"/>
        </w:rPr>
        <w:t>i Tea utilise à la fois les c</w:t>
      </w:r>
      <w:r>
        <w:rPr>
          <w:rFonts w:ascii="Arial" w:hAnsi="Arial" w:cs="Arial"/>
          <w:sz w:val="22"/>
          <w:szCs w:val="24"/>
          <w:lang w:eastAsia="fr-FR"/>
        </w:rPr>
        <w:t xml:space="preserve">anaux directs (site marchand, </w:t>
      </w:r>
      <w:r w:rsidRPr="00C3045C">
        <w:rPr>
          <w:rFonts w:ascii="Arial" w:hAnsi="Arial" w:cs="Arial"/>
          <w:sz w:val="22"/>
          <w:szCs w:val="24"/>
          <w:lang w:eastAsia="fr-FR"/>
        </w:rPr>
        <w:t>magasins en propre</w:t>
      </w:r>
      <w:r>
        <w:rPr>
          <w:rFonts w:ascii="Arial" w:hAnsi="Arial" w:cs="Arial"/>
          <w:sz w:val="22"/>
          <w:szCs w:val="24"/>
          <w:lang w:eastAsia="fr-FR"/>
        </w:rPr>
        <w:t>, distributeurs automatiques</w:t>
      </w:r>
      <w:r w:rsidRPr="00C3045C">
        <w:rPr>
          <w:rFonts w:ascii="Arial" w:hAnsi="Arial" w:cs="Arial"/>
          <w:sz w:val="22"/>
          <w:szCs w:val="24"/>
          <w:lang w:eastAsia="fr-FR"/>
        </w:rPr>
        <w:t>) et les canaux indirects (produits présents dans différ</w:t>
      </w:r>
      <w:r w:rsidR="002F2186">
        <w:rPr>
          <w:rFonts w:ascii="Arial" w:hAnsi="Arial" w:cs="Arial"/>
          <w:sz w:val="22"/>
          <w:szCs w:val="24"/>
          <w:lang w:eastAsia="fr-FR"/>
        </w:rPr>
        <w:t>entes enseignes généralistes</w:t>
      </w:r>
      <w:r w:rsidR="00E01D76">
        <w:rPr>
          <w:rFonts w:ascii="Arial" w:hAnsi="Arial" w:cs="Arial"/>
          <w:sz w:val="22"/>
          <w:szCs w:val="24"/>
          <w:lang w:eastAsia="fr-FR"/>
        </w:rPr>
        <w:t>,</w:t>
      </w:r>
      <w:r w:rsidR="002F2186">
        <w:rPr>
          <w:rFonts w:ascii="Arial" w:hAnsi="Arial" w:cs="Arial"/>
          <w:sz w:val="22"/>
          <w:szCs w:val="24"/>
          <w:lang w:eastAsia="fr-FR"/>
        </w:rPr>
        <w:t xml:space="preserve"> des magasins </w:t>
      </w:r>
      <w:r w:rsidR="00E01D76">
        <w:rPr>
          <w:rFonts w:ascii="Arial" w:hAnsi="Arial" w:cs="Arial"/>
          <w:sz w:val="22"/>
          <w:szCs w:val="24"/>
          <w:lang w:eastAsia="fr-FR"/>
        </w:rPr>
        <w:t>spécialisés et</w:t>
      </w:r>
      <w:r w:rsidR="002F2186">
        <w:rPr>
          <w:rFonts w:ascii="Arial" w:hAnsi="Arial" w:cs="Arial"/>
          <w:sz w:val="22"/>
          <w:szCs w:val="24"/>
          <w:lang w:eastAsia="fr-FR"/>
        </w:rPr>
        <w:t xml:space="preserve"> des </w:t>
      </w:r>
      <w:r>
        <w:rPr>
          <w:rFonts w:ascii="Arial" w:hAnsi="Arial" w:cs="Arial"/>
          <w:sz w:val="22"/>
          <w:szCs w:val="24"/>
          <w:lang w:eastAsia="fr-FR"/>
        </w:rPr>
        <w:t>établissements hôteliers et restaurants).</w:t>
      </w:r>
    </w:p>
    <w:p w:rsidR="007A0A94" w:rsidRPr="00AD10E9" w:rsidRDefault="007A0A94" w:rsidP="007A0A94">
      <w:pPr>
        <w:jc w:val="both"/>
        <w:rPr>
          <w:rFonts w:ascii="Arial" w:hAnsi="Arial" w:cs="Arial"/>
          <w:sz w:val="22"/>
          <w:szCs w:val="24"/>
          <w:u w:val="single"/>
          <w:lang w:eastAsia="fr-FR"/>
        </w:rPr>
      </w:pPr>
      <w:r w:rsidRPr="00AD10E9">
        <w:rPr>
          <w:rFonts w:ascii="Arial" w:hAnsi="Arial" w:cs="Arial"/>
          <w:sz w:val="22"/>
          <w:szCs w:val="24"/>
          <w:u w:val="single"/>
          <w:lang w:eastAsia="fr-FR"/>
        </w:rPr>
        <w:lastRenderedPageBreak/>
        <w:t>Une distribution sélective</w:t>
      </w:r>
    </w:p>
    <w:p w:rsidR="00002E41" w:rsidRDefault="00002E41" w:rsidP="00002E41">
      <w:pPr>
        <w:jc w:val="both"/>
        <w:rPr>
          <w:rFonts w:ascii="Arial" w:hAnsi="Arial" w:cs="Arial"/>
          <w:sz w:val="22"/>
          <w:szCs w:val="24"/>
          <w:lang w:eastAsia="fr-FR"/>
        </w:rPr>
      </w:pPr>
      <w:r>
        <w:rPr>
          <w:rFonts w:ascii="Arial" w:hAnsi="Arial" w:cs="Arial"/>
          <w:sz w:val="22"/>
          <w:szCs w:val="24"/>
          <w:lang w:eastAsia="fr-FR"/>
        </w:rPr>
        <w:t>Kusmi Tea a opté</w:t>
      </w:r>
      <w:r w:rsidRPr="00002E41">
        <w:rPr>
          <w:rFonts w:ascii="Arial" w:hAnsi="Arial" w:cs="Arial"/>
          <w:sz w:val="22"/>
          <w:szCs w:val="24"/>
          <w:lang w:eastAsia="fr-FR"/>
        </w:rPr>
        <w:t xml:space="preserve"> </w:t>
      </w:r>
      <w:r>
        <w:rPr>
          <w:rFonts w:ascii="Arial" w:hAnsi="Arial" w:cs="Arial"/>
          <w:sz w:val="22"/>
          <w:szCs w:val="24"/>
          <w:lang w:eastAsia="fr-FR"/>
        </w:rPr>
        <w:t>pour</w:t>
      </w:r>
      <w:r w:rsidRPr="00002E41">
        <w:rPr>
          <w:rFonts w:ascii="Arial" w:hAnsi="Arial" w:cs="Arial"/>
          <w:sz w:val="22"/>
          <w:szCs w:val="24"/>
          <w:lang w:eastAsia="fr-FR"/>
        </w:rPr>
        <w:t xml:space="preserve"> un mode de distribution qui repose sur un processus de sélection des points de</w:t>
      </w:r>
      <w:r w:rsidR="00F2158A">
        <w:rPr>
          <w:rFonts w:ascii="Arial" w:hAnsi="Arial" w:cs="Arial"/>
          <w:sz w:val="22"/>
          <w:szCs w:val="24"/>
          <w:lang w:eastAsia="fr-FR"/>
        </w:rPr>
        <w:t xml:space="preserve"> vente :</w:t>
      </w:r>
      <w:r>
        <w:rPr>
          <w:rFonts w:ascii="Arial" w:hAnsi="Arial" w:cs="Arial"/>
          <w:sz w:val="22"/>
          <w:szCs w:val="24"/>
          <w:lang w:eastAsia="fr-FR"/>
        </w:rPr>
        <w:t xml:space="preserve"> </w:t>
      </w:r>
      <w:r w:rsidR="00947D2F">
        <w:rPr>
          <w:rFonts w:ascii="Arial" w:hAnsi="Arial" w:cs="Arial"/>
          <w:sz w:val="22"/>
          <w:szCs w:val="24"/>
          <w:lang w:eastAsia="fr-FR"/>
        </w:rPr>
        <w:t>établissements prestigieux de l’hôtellerie</w:t>
      </w:r>
      <w:r w:rsidR="00F2158A">
        <w:rPr>
          <w:rFonts w:ascii="Arial" w:hAnsi="Arial" w:cs="Arial"/>
          <w:sz w:val="22"/>
          <w:szCs w:val="24"/>
          <w:lang w:eastAsia="fr-FR"/>
        </w:rPr>
        <w:t> </w:t>
      </w:r>
      <w:r w:rsidR="00947D2F">
        <w:rPr>
          <w:rFonts w:ascii="Arial" w:hAnsi="Arial" w:cs="Arial"/>
          <w:sz w:val="22"/>
          <w:szCs w:val="24"/>
          <w:lang w:eastAsia="fr-FR"/>
        </w:rPr>
        <w:t>/</w:t>
      </w:r>
      <w:r w:rsidR="00F2158A">
        <w:rPr>
          <w:rFonts w:ascii="Arial" w:hAnsi="Arial" w:cs="Arial"/>
          <w:sz w:val="22"/>
          <w:szCs w:val="24"/>
          <w:lang w:eastAsia="fr-FR"/>
        </w:rPr>
        <w:t> </w:t>
      </w:r>
      <w:r w:rsidR="00947D2F">
        <w:rPr>
          <w:rFonts w:ascii="Arial" w:hAnsi="Arial" w:cs="Arial"/>
          <w:sz w:val="22"/>
          <w:szCs w:val="24"/>
          <w:lang w:eastAsia="fr-FR"/>
        </w:rPr>
        <w:t xml:space="preserve">restauration, </w:t>
      </w:r>
      <w:r w:rsidR="00E01D76">
        <w:rPr>
          <w:rFonts w:ascii="Arial" w:hAnsi="Arial" w:cs="Arial"/>
          <w:sz w:val="22"/>
          <w:szCs w:val="24"/>
          <w:lang w:eastAsia="fr-FR"/>
        </w:rPr>
        <w:t xml:space="preserve">enseignes haut de gamme sélectionnées/choisies, </w:t>
      </w:r>
      <w:r w:rsidR="00887D43">
        <w:rPr>
          <w:rFonts w:ascii="Arial" w:hAnsi="Arial" w:cs="Arial"/>
          <w:sz w:val="22"/>
          <w:szCs w:val="24"/>
          <w:lang w:eastAsia="fr-FR"/>
        </w:rPr>
        <w:t>épiceries fines</w:t>
      </w:r>
      <w:r w:rsidR="002F2186">
        <w:rPr>
          <w:rFonts w:ascii="Arial" w:hAnsi="Arial" w:cs="Arial"/>
          <w:sz w:val="22"/>
          <w:szCs w:val="24"/>
          <w:lang w:eastAsia="fr-FR"/>
        </w:rPr>
        <w:t>.</w:t>
      </w:r>
    </w:p>
    <w:p w:rsidR="00002E41" w:rsidRDefault="00002E41" w:rsidP="00002E41">
      <w:pPr>
        <w:jc w:val="both"/>
        <w:rPr>
          <w:rFonts w:ascii="Arial" w:hAnsi="Arial" w:cs="Arial"/>
          <w:sz w:val="22"/>
          <w:szCs w:val="24"/>
          <w:lang w:eastAsia="fr-FR"/>
        </w:rPr>
      </w:pPr>
    </w:p>
    <w:p w:rsidR="00AD10E9" w:rsidRDefault="00AD10E9" w:rsidP="00AD10E9">
      <w:pPr>
        <w:pStyle w:val="QstQuestion"/>
        <w:numPr>
          <w:ilvl w:val="0"/>
          <w:numId w:val="0"/>
        </w:numPr>
        <w:rPr>
          <w:rFonts w:cs="Arial"/>
        </w:rPr>
      </w:pPr>
      <w:r w:rsidRPr="00AD10E9">
        <w:rPr>
          <w:rFonts w:cs="Arial"/>
          <w:u w:val="single"/>
        </w:rPr>
        <w:t>Kusmi Tea distribue ses produits à la fois dans des unités commerciales physiques et des unités commerciales virtuelles</w:t>
      </w:r>
      <w:r>
        <w:rPr>
          <w:rFonts w:cs="Arial"/>
        </w:rPr>
        <w:t>.</w:t>
      </w:r>
    </w:p>
    <w:p w:rsidR="00021235" w:rsidRDefault="006F4943" w:rsidP="00021235">
      <w:pPr>
        <w:pStyle w:val="QstQuestion"/>
        <w:numPr>
          <w:ilvl w:val="0"/>
          <w:numId w:val="0"/>
        </w:numPr>
        <w:rPr>
          <w:rFonts w:cs="Arial"/>
        </w:rPr>
      </w:pPr>
      <w:r>
        <w:rPr>
          <w:rFonts w:cs="Arial"/>
        </w:rPr>
        <w:t>Au</w:t>
      </w:r>
      <w:r w:rsidR="00021235">
        <w:rPr>
          <w:rFonts w:cs="Arial"/>
        </w:rPr>
        <w:t xml:space="preserve"> </w:t>
      </w:r>
      <w:r w:rsidR="00C25FE5">
        <w:rPr>
          <w:rFonts w:cs="Arial"/>
        </w:rPr>
        <w:t>n</w:t>
      </w:r>
      <w:r w:rsidR="00021235">
        <w:rPr>
          <w:rFonts w:cs="Arial"/>
        </w:rPr>
        <w:t>iveau des unités commerciales physiques, cette entreprise possède un magas</w:t>
      </w:r>
      <w:r w:rsidR="00C25FE5">
        <w:rPr>
          <w:rFonts w:cs="Arial"/>
        </w:rPr>
        <w:t>in vitrine sur les C</w:t>
      </w:r>
      <w:r w:rsidR="00F2158A">
        <w:rPr>
          <w:rFonts w:cs="Arial"/>
        </w:rPr>
        <w:t>hamps-</w:t>
      </w:r>
      <w:r w:rsidR="00C25FE5">
        <w:rPr>
          <w:rFonts w:cs="Arial"/>
        </w:rPr>
        <w:t>Élysées, plusieurs magasins</w:t>
      </w:r>
      <w:r w:rsidR="002F2186">
        <w:rPr>
          <w:rFonts w:cs="Arial"/>
        </w:rPr>
        <w:t xml:space="preserve"> en propre</w:t>
      </w:r>
      <w:r w:rsidR="00C25FE5">
        <w:rPr>
          <w:rFonts w:cs="Arial"/>
        </w:rPr>
        <w:t xml:space="preserve"> en France et </w:t>
      </w:r>
      <w:r w:rsidR="002F2186">
        <w:rPr>
          <w:rFonts w:cs="Arial"/>
        </w:rPr>
        <w:t>à l’étranger. Ses produits sont</w:t>
      </w:r>
      <w:r w:rsidR="00C25FE5">
        <w:rPr>
          <w:rFonts w:cs="Arial"/>
        </w:rPr>
        <w:t xml:space="preserve"> présents dans des enseignes telles que Monoprix, le BHV.</w:t>
      </w:r>
      <w:r w:rsidR="00AD10E9">
        <w:rPr>
          <w:rFonts w:cs="Arial"/>
        </w:rPr>
        <w:t xml:space="preserve"> Kusmi T</w:t>
      </w:r>
      <w:r w:rsidR="00A80DFA">
        <w:rPr>
          <w:rFonts w:cs="Arial"/>
        </w:rPr>
        <w:t>ea assure également la vente de ses produits par le biais de distributeurs automatiques</w:t>
      </w:r>
      <w:r w:rsidR="00E175EA">
        <w:rPr>
          <w:rFonts w:cs="Arial"/>
        </w:rPr>
        <w:t>.</w:t>
      </w:r>
    </w:p>
    <w:p w:rsidR="00C25FE5" w:rsidRDefault="00C25FE5" w:rsidP="00021235">
      <w:pPr>
        <w:pStyle w:val="QstQuestion"/>
        <w:numPr>
          <w:ilvl w:val="0"/>
          <w:numId w:val="0"/>
        </w:numPr>
        <w:rPr>
          <w:rFonts w:cs="Arial"/>
        </w:rPr>
      </w:pPr>
      <w:r>
        <w:rPr>
          <w:rFonts w:cs="Arial"/>
        </w:rPr>
        <w:t xml:space="preserve">Kusmi Tea utilise </w:t>
      </w:r>
      <w:r w:rsidR="002F2186">
        <w:rPr>
          <w:rFonts w:cs="Arial"/>
        </w:rPr>
        <w:t>aussi</w:t>
      </w:r>
      <w:r>
        <w:rPr>
          <w:rFonts w:cs="Arial"/>
        </w:rPr>
        <w:t xml:space="preserve"> les unités commerciales virtuelles </w:t>
      </w:r>
      <w:r w:rsidR="00C3045C">
        <w:rPr>
          <w:rFonts w:cs="Arial"/>
        </w:rPr>
        <w:t>puisque</w:t>
      </w:r>
      <w:r>
        <w:rPr>
          <w:rFonts w:cs="Arial"/>
        </w:rPr>
        <w:t xml:space="preserve"> qu’elle possède un site marchand.</w:t>
      </w:r>
    </w:p>
    <w:p w:rsidR="00103DE4" w:rsidRDefault="00103DE4" w:rsidP="00021235">
      <w:pPr>
        <w:pStyle w:val="QstQuestion"/>
        <w:numPr>
          <w:ilvl w:val="0"/>
          <w:numId w:val="0"/>
        </w:numPr>
        <w:rPr>
          <w:rFonts w:cs="Arial"/>
        </w:rPr>
      </w:pPr>
    </w:p>
    <w:p w:rsidR="0095166A" w:rsidRDefault="00103DE4" w:rsidP="00103DE4">
      <w:pPr>
        <w:jc w:val="both"/>
        <w:rPr>
          <w:rFonts w:ascii="Arial" w:hAnsi="Arial" w:cs="Arial"/>
          <w:sz w:val="22"/>
          <w:szCs w:val="24"/>
          <w:lang w:eastAsia="fr-FR"/>
        </w:rPr>
      </w:pPr>
      <w:r>
        <w:rPr>
          <w:rFonts w:ascii="Arial" w:hAnsi="Arial" w:cs="Arial"/>
          <w:sz w:val="22"/>
          <w:szCs w:val="24"/>
          <w:lang w:eastAsia="fr-FR"/>
        </w:rPr>
        <w:t xml:space="preserve">La </w:t>
      </w:r>
      <w:r w:rsidR="004A3058">
        <w:rPr>
          <w:rFonts w:ascii="Arial" w:hAnsi="Arial" w:cs="Arial"/>
          <w:sz w:val="22"/>
          <w:szCs w:val="24"/>
          <w:lang w:eastAsia="fr-FR"/>
        </w:rPr>
        <w:t xml:space="preserve">stratégie de </w:t>
      </w:r>
      <w:r>
        <w:rPr>
          <w:rFonts w:ascii="Arial" w:hAnsi="Arial" w:cs="Arial"/>
          <w:sz w:val="22"/>
          <w:szCs w:val="24"/>
          <w:lang w:eastAsia="fr-FR"/>
        </w:rPr>
        <w:t xml:space="preserve">distribution est donc </w:t>
      </w:r>
      <w:r w:rsidRPr="00015C8B">
        <w:rPr>
          <w:rFonts w:ascii="Arial" w:hAnsi="Arial" w:cs="Arial"/>
          <w:sz w:val="22"/>
          <w:szCs w:val="24"/>
          <w:u w:val="single"/>
          <w:lang w:eastAsia="fr-FR"/>
        </w:rPr>
        <w:t>multicanale</w:t>
      </w:r>
      <w:r w:rsidR="0095166A" w:rsidRPr="00015C8B">
        <w:rPr>
          <w:rFonts w:ascii="Arial" w:hAnsi="Arial" w:cs="Arial"/>
          <w:sz w:val="22"/>
          <w:szCs w:val="24"/>
          <w:u w:val="single"/>
          <w:lang w:eastAsia="fr-FR"/>
        </w:rPr>
        <w:t>.</w:t>
      </w:r>
    </w:p>
    <w:p w:rsidR="0095166A" w:rsidRDefault="0095166A" w:rsidP="00103DE4">
      <w:pPr>
        <w:jc w:val="both"/>
        <w:rPr>
          <w:rFonts w:ascii="Arial" w:hAnsi="Arial" w:cs="Arial"/>
          <w:sz w:val="22"/>
          <w:szCs w:val="24"/>
          <w:lang w:eastAsia="fr-FR"/>
        </w:rPr>
      </w:pPr>
    </w:p>
    <w:p w:rsidR="00103DE4" w:rsidRDefault="0095166A" w:rsidP="00103DE4">
      <w:pPr>
        <w:jc w:val="both"/>
        <w:rPr>
          <w:rFonts w:ascii="Arial" w:hAnsi="Arial" w:cs="Arial"/>
          <w:sz w:val="22"/>
          <w:szCs w:val="24"/>
          <w:lang w:eastAsia="fr-FR"/>
        </w:rPr>
      </w:pPr>
      <w:r w:rsidRPr="00015C8B">
        <w:rPr>
          <w:rFonts w:ascii="Arial" w:hAnsi="Arial" w:cs="Arial"/>
          <w:b/>
          <w:sz w:val="22"/>
          <w:szCs w:val="24"/>
          <w:lang w:eastAsia="fr-FR"/>
        </w:rPr>
        <w:t>L’intérêt de cette stratégie</w:t>
      </w:r>
      <w:r>
        <w:rPr>
          <w:rFonts w:ascii="Arial" w:hAnsi="Arial" w:cs="Arial"/>
          <w:sz w:val="22"/>
          <w:szCs w:val="24"/>
          <w:lang w:eastAsia="fr-FR"/>
        </w:rPr>
        <w:t xml:space="preserve"> est de bénéficier de la complémentarité des différents canaux. En effet,</w:t>
      </w:r>
    </w:p>
    <w:p w:rsidR="00C25FE5" w:rsidRDefault="0095166A" w:rsidP="00C01B3F">
      <w:pPr>
        <w:pStyle w:val="QstQuestion"/>
        <w:numPr>
          <w:ilvl w:val="0"/>
          <w:numId w:val="7"/>
        </w:numPr>
        <w:rPr>
          <w:rFonts w:cs="Arial"/>
        </w:rPr>
      </w:pPr>
      <w:r>
        <w:rPr>
          <w:rFonts w:cs="Arial"/>
        </w:rPr>
        <w:t>l</w:t>
      </w:r>
      <w:r w:rsidR="00C25FE5">
        <w:rPr>
          <w:rFonts w:cs="Arial"/>
        </w:rPr>
        <w:t xml:space="preserve">es unités commerciales physiques permettent de présenter les produits, les consommateurs peuvent </w:t>
      </w:r>
      <w:r w:rsidR="006F4943">
        <w:rPr>
          <w:rFonts w:cs="Arial"/>
        </w:rPr>
        <w:t>goû</w:t>
      </w:r>
      <w:r w:rsidR="00E175EA">
        <w:rPr>
          <w:rFonts w:cs="Arial"/>
        </w:rPr>
        <w:t>ter</w:t>
      </w:r>
      <w:r w:rsidR="00C25FE5">
        <w:rPr>
          <w:rFonts w:cs="Arial"/>
        </w:rPr>
        <w:t xml:space="preserve"> les différents thés proposés, les magasins en</w:t>
      </w:r>
      <w:r w:rsidR="002F2186">
        <w:rPr>
          <w:rFonts w:cs="Arial"/>
        </w:rPr>
        <w:t xml:space="preserve"> propre</w:t>
      </w:r>
      <w:r w:rsidR="007B280C">
        <w:rPr>
          <w:rFonts w:cs="Arial"/>
        </w:rPr>
        <w:t xml:space="preserve"> permettent de construire</w:t>
      </w:r>
      <w:r w:rsidR="00C25FE5">
        <w:rPr>
          <w:rFonts w:cs="Arial"/>
        </w:rPr>
        <w:t xml:space="preserve"> une image de spécialiste.</w:t>
      </w:r>
    </w:p>
    <w:p w:rsidR="00C25FE5" w:rsidRDefault="0095166A" w:rsidP="00C01B3F">
      <w:pPr>
        <w:pStyle w:val="QstQuestion"/>
        <w:numPr>
          <w:ilvl w:val="0"/>
          <w:numId w:val="7"/>
        </w:numPr>
        <w:rPr>
          <w:rFonts w:cs="Arial"/>
        </w:rPr>
      </w:pPr>
      <w:r>
        <w:rPr>
          <w:rFonts w:cs="Arial"/>
        </w:rPr>
        <w:t>l</w:t>
      </w:r>
      <w:r w:rsidR="00C25FE5">
        <w:rPr>
          <w:rFonts w:cs="Arial"/>
        </w:rPr>
        <w:t xml:space="preserve">e nombre important de points de vente permet à cette entreprise </w:t>
      </w:r>
      <w:r w:rsidR="007B280C">
        <w:rPr>
          <w:rFonts w:cs="Arial"/>
        </w:rPr>
        <w:t>de toucher un gra</w:t>
      </w:r>
      <w:r w:rsidR="006D4B99">
        <w:rPr>
          <w:rFonts w:cs="Arial"/>
        </w:rPr>
        <w:t>nd nombre de clients et d’accroî</w:t>
      </w:r>
      <w:r w:rsidR="00E01D76">
        <w:rPr>
          <w:rFonts w:cs="Arial"/>
        </w:rPr>
        <w:t>tre son chiffre d’affaires tout en gardant une maîtrise de son image (partenaires commerciaux sélectionnés/choisis).</w:t>
      </w:r>
    </w:p>
    <w:p w:rsidR="007B280C" w:rsidRPr="00C01B3F" w:rsidRDefault="0095166A" w:rsidP="00C01B3F">
      <w:pPr>
        <w:pStyle w:val="QstQuestion"/>
        <w:numPr>
          <w:ilvl w:val="0"/>
          <w:numId w:val="7"/>
        </w:numPr>
        <w:rPr>
          <w:rFonts w:cs="Arial"/>
        </w:rPr>
      </w:pPr>
      <w:r>
        <w:rPr>
          <w:rFonts w:cs="Arial"/>
        </w:rPr>
        <w:t>l</w:t>
      </w:r>
      <w:r w:rsidR="007B280C">
        <w:rPr>
          <w:rFonts w:cs="Arial"/>
        </w:rPr>
        <w:t>e site marchand permet d’élargir la z</w:t>
      </w:r>
      <w:r w:rsidR="00C828AA">
        <w:rPr>
          <w:rFonts w:cs="Arial"/>
        </w:rPr>
        <w:t>one géographique de vente et le</w:t>
      </w:r>
      <w:r w:rsidR="007B280C">
        <w:rPr>
          <w:rFonts w:cs="Arial"/>
        </w:rPr>
        <w:t xml:space="preserve"> consommateur </w:t>
      </w:r>
      <w:r w:rsidR="007B280C" w:rsidRPr="00C01B3F">
        <w:rPr>
          <w:rFonts w:cs="Arial"/>
        </w:rPr>
        <w:t>peut acheter à tout moment.</w:t>
      </w:r>
    </w:p>
    <w:p w:rsidR="00103DE4" w:rsidRPr="00C01B3F" w:rsidRDefault="0095166A" w:rsidP="00C01B3F">
      <w:pPr>
        <w:pStyle w:val="QstQuestion"/>
        <w:numPr>
          <w:ilvl w:val="0"/>
          <w:numId w:val="7"/>
        </w:numPr>
        <w:rPr>
          <w:rFonts w:cs="Arial"/>
          <w:i/>
        </w:rPr>
      </w:pPr>
      <w:r>
        <w:rPr>
          <w:rFonts w:cs="Arial"/>
        </w:rPr>
        <w:t>l</w:t>
      </w:r>
      <w:r w:rsidR="00103DE4" w:rsidRPr="00C01B3F">
        <w:rPr>
          <w:rFonts w:cs="Arial"/>
        </w:rPr>
        <w:t xml:space="preserve">es distributeurs automatiques </w:t>
      </w:r>
      <w:r w:rsidR="00103DE4" w:rsidRPr="00C01B3F">
        <w:rPr>
          <w:rStyle w:val="Accentuation"/>
          <w:i w:val="0"/>
        </w:rPr>
        <w:t>touchent principalement une clientèle de passage et favorisent l’achat d’impulsion ou de dépannage</w:t>
      </w:r>
      <w:r>
        <w:rPr>
          <w:rStyle w:val="Accentuation"/>
          <w:i w:val="0"/>
        </w:rPr>
        <w:t>.</w:t>
      </w:r>
    </w:p>
    <w:p w:rsidR="00BF1DC4" w:rsidRDefault="00BF1DC4" w:rsidP="00BF1DC4">
      <w:pPr>
        <w:pStyle w:val="QstQuestion"/>
        <w:numPr>
          <w:ilvl w:val="0"/>
          <w:numId w:val="0"/>
        </w:numPr>
        <w:ind w:left="360" w:hanging="360"/>
        <w:rPr>
          <w:rFonts w:cs="Arial"/>
        </w:rPr>
      </w:pPr>
    </w:p>
    <w:p w:rsidR="0095703D" w:rsidRDefault="0095703D" w:rsidP="00244FD4">
      <w:pPr>
        <w:pStyle w:val="QstQuestion"/>
        <w:numPr>
          <w:ilvl w:val="0"/>
          <w:numId w:val="4"/>
        </w:numPr>
        <w:tabs>
          <w:tab w:val="right" w:pos="10490"/>
        </w:tabs>
        <w:jc w:val="left"/>
        <w:rPr>
          <w:rFonts w:cs="Arial"/>
          <w:b/>
        </w:rPr>
      </w:pPr>
      <w:r w:rsidRPr="001B6FCB">
        <w:rPr>
          <w:rFonts w:cs="Arial"/>
          <w:b/>
        </w:rPr>
        <w:t xml:space="preserve">Identifiez l’approche mercatique </w:t>
      </w:r>
      <w:r w:rsidR="001B6FCB" w:rsidRPr="001B6FCB">
        <w:rPr>
          <w:rFonts w:cs="Arial"/>
          <w:b/>
        </w:rPr>
        <w:t>utilisée par</w:t>
      </w:r>
      <w:r w:rsidRPr="001B6FCB">
        <w:rPr>
          <w:rFonts w:cs="Arial"/>
          <w:b/>
        </w:rPr>
        <w:t xml:space="preserve"> Kusmi Tea </w:t>
      </w:r>
      <w:r w:rsidR="001B6FCB" w:rsidRPr="001B6FCB">
        <w:rPr>
          <w:rFonts w:cs="Arial"/>
          <w:b/>
        </w:rPr>
        <w:t xml:space="preserve">avec </w:t>
      </w:r>
      <w:r w:rsidR="003C303D">
        <w:rPr>
          <w:rFonts w:cs="Arial"/>
          <w:b/>
        </w:rPr>
        <w:t>le</w:t>
      </w:r>
      <w:r w:rsidR="001B6FCB" w:rsidRPr="001B6FCB">
        <w:rPr>
          <w:rFonts w:cs="Arial"/>
          <w:b/>
        </w:rPr>
        <w:t xml:space="preserve"> </w:t>
      </w:r>
      <w:r w:rsidR="00AD03AC">
        <w:rPr>
          <w:rFonts w:cs="Arial"/>
          <w:b/>
        </w:rPr>
        <w:t xml:space="preserve">concept </w:t>
      </w:r>
      <w:r w:rsidR="001B6FCB" w:rsidRPr="001B6FCB">
        <w:rPr>
          <w:rFonts w:cs="Arial"/>
          <w:b/>
        </w:rPr>
        <w:t>Kusmikiosk</w:t>
      </w:r>
      <w:r w:rsidR="005057D6">
        <w:rPr>
          <w:rFonts w:cs="Arial"/>
          <w:b/>
        </w:rPr>
        <w:t>.</w:t>
      </w:r>
      <w:r w:rsidR="00244FD4">
        <w:t xml:space="preserve"> </w:t>
      </w:r>
      <w:r w:rsidR="00244FD4">
        <w:br/>
      </w:r>
      <w:r w:rsidR="0052248F" w:rsidRPr="0052248F">
        <w:rPr>
          <w:rFonts w:cs="Arial"/>
          <w:b/>
        </w:rPr>
        <w:t>(</w:t>
      </w:r>
      <w:r w:rsidR="0052248F">
        <w:rPr>
          <w:rFonts w:cs="Arial"/>
          <w:b/>
        </w:rPr>
        <w:t>4</w:t>
      </w:r>
      <w:r w:rsidR="0052248F" w:rsidRPr="0052248F">
        <w:rPr>
          <w:rFonts w:cs="Arial"/>
          <w:b/>
        </w:rPr>
        <w:t xml:space="preserve"> points)</w:t>
      </w:r>
    </w:p>
    <w:p w:rsidR="00F2158A" w:rsidRPr="001B6FCB" w:rsidRDefault="00F2158A" w:rsidP="00F2158A">
      <w:pPr>
        <w:pStyle w:val="QstQuestion"/>
        <w:numPr>
          <w:ilvl w:val="0"/>
          <w:numId w:val="0"/>
        </w:numPr>
        <w:tabs>
          <w:tab w:val="right" w:pos="10206"/>
        </w:tabs>
        <w:ind w:left="360"/>
        <w:rPr>
          <w:rFonts w:cs="Arial"/>
          <w:b/>
        </w:rPr>
      </w:pPr>
    </w:p>
    <w:p w:rsidR="00BA48E6" w:rsidRPr="000C2EC1" w:rsidRDefault="00BA48E6" w:rsidP="000C2EC1">
      <w:pPr>
        <w:pStyle w:val="QstQuestion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 w:cs="Arial"/>
          <w:b/>
          <w:bCs/>
          <w:i/>
          <w:iCs/>
          <w:szCs w:val="22"/>
        </w:rPr>
      </w:pPr>
      <w:r w:rsidRPr="000C2EC1">
        <w:rPr>
          <w:rFonts w:eastAsiaTheme="minorHAnsi" w:cs="Arial"/>
          <w:b/>
          <w:bCs/>
          <w:i/>
          <w:iCs/>
          <w:szCs w:val="22"/>
        </w:rPr>
        <w:t xml:space="preserve">Lien avec le </w:t>
      </w:r>
      <w:r w:rsidR="000C2EC1" w:rsidRPr="000C2EC1">
        <w:rPr>
          <w:rFonts w:eastAsiaTheme="minorHAnsi" w:cs="Arial"/>
          <w:b/>
          <w:bCs/>
          <w:i/>
          <w:iCs/>
          <w:szCs w:val="22"/>
        </w:rPr>
        <w:t>programme</w:t>
      </w:r>
    </w:p>
    <w:p w:rsidR="000C2EC1" w:rsidRDefault="000C2EC1" w:rsidP="000C2EC1">
      <w:pPr>
        <w:pStyle w:val="QstQuestion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 w:cs="Arial"/>
          <w:i/>
          <w:iCs/>
          <w:szCs w:val="22"/>
        </w:rPr>
      </w:pPr>
      <w:r w:rsidRPr="000C2EC1">
        <w:rPr>
          <w:rFonts w:eastAsiaTheme="minorHAnsi" w:cs="Arial"/>
          <w:i/>
          <w:iCs/>
          <w:szCs w:val="22"/>
        </w:rPr>
        <w:t>[Mercatique] Thème 1 : Mercatique et consommateurs</w:t>
      </w:r>
      <w:r w:rsidRPr="000C2EC1">
        <w:rPr>
          <w:rFonts w:eastAsiaTheme="minorHAnsi" w:cs="Arial"/>
          <w:i/>
          <w:iCs/>
          <w:szCs w:val="22"/>
        </w:rPr>
        <w:cr/>
        <w:t>Question de gestion : La mercatique cherche-t-elle à répondre aux besoins des consommateurs ou à les influencer ?</w:t>
      </w:r>
      <w:r w:rsidRPr="000C2EC1">
        <w:rPr>
          <w:rFonts w:eastAsiaTheme="minorHAnsi" w:cs="Arial"/>
          <w:i/>
          <w:iCs/>
          <w:szCs w:val="22"/>
        </w:rPr>
        <w:cr/>
      </w:r>
      <w:r w:rsidRPr="000C2EC1">
        <w:rPr>
          <w:rFonts w:eastAsiaTheme="minorHAnsi" w:cs="Arial"/>
          <w:b/>
          <w:i/>
          <w:iCs/>
          <w:szCs w:val="22"/>
        </w:rPr>
        <w:t>Capacité attendue</w:t>
      </w:r>
      <w:r w:rsidRPr="000C2EC1">
        <w:rPr>
          <w:rFonts w:eastAsiaTheme="minorHAnsi" w:cs="Arial"/>
          <w:b/>
          <w:i/>
          <w:iCs/>
          <w:szCs w:val="22"/>
        </w:rPr>
        <w:cr/>
      </w:r>
      <w:r w:rsidRPr="000C2EC1">
        <w:rPr>
          <w:rFonts w:eastAsiaTheme="minorHAnsi" w:cs="Arial"/>
          <w:i/>
          <w:iCs/>
          <w:szCs w:val="22"/>
        </w:rPr>
        <w:t>Identifier le (ou les) type(s) d’approche suivie par une entreprise pour proposer un produit ou une gamme</w:t>
      </w:r>
    </w:p>
    <w:p w:rsidR="0095703D" w:rsidRDefault="0095703D" w:rsidP="001E09CF">
      <w:pPr>
        <w:pStyle w:val="QstQuestion"/>
        <w:numPr>
          <w:ilvl w:val="0"/>
          <w:numId w:val="0"/>
        </w:numPr>
        <w:rPr>
          <w:rFonts w:cs="Arial"/>
        </w:rPr>
      </w:pPr>
    </w:p>
    <w:p w:rsidR="001B6FCB" w:rsidRPr="001B6FCB" w:rsidRDefault="001E09CF" w:rsidP="001E09CF">
      <w:pPr>
        <w:pStyle w:val="QstQuestion"/>
        <w:numPr>
          <w:ilvl w:val="0"/>
          <w:numId w:val="0"/>
        </w:numPr>
        <w:rPr>
          <w:rFonts w:cs="Arial"/>
        </w:rPr>
      </w:pPr>
      <w:r w:rsidRPr="001E09CF">
        <w:rPr>
          <w:rFonts w:cs="Arial"/>
        </w:rPr>
        <w:t xml:space="preserve">Le </w:t>
      </w:r>
      <w:r w:rsidR="00AD03AC">
        <w:rPr>
          <w:rFonts w:cs="Arial"/>
        </w:rPr>
        <w:t xml:space="preserve">concept </w:t>
      </w:r>
      <w:r w:rsidRPr="001E09CF">
        <w:rPr>
          <w:rFonts w:cs="Arial"/>
        </w:rPr>
        <w:t xml:space="preserve">KusmiKiosk s’inscrit dans </w:t>
      </w:r>
      <w:r w:rsidR="002F2186">
        <w:rPr>
          <w:rFonts w:cs="Arial"/>
        </w:rPr>
        <w:t xml:space="preserve">une </w:t>
      </w:r>
      <w:r w:rsidRPr="001E09CF">
        <w:rPr>
          <w:rFonts w:cs="Arial"/>
        </w:rPr>
        <w:t>nouvelle tendance de distribution</w:t>
      </w:r>
      <w:r>
        <w:rPr>
          <w:rFonts w:cs="Arial"/>
        </w:rPr>
        <w:t xml:space="preserve"> automatique.</w:t>
      </w:r>
      <w:r w:rsidRPr="001E09CF">
        <w:rPr>
          <w:rFonts w:cs="Arial"/>
        </w:rPr>
        <w:t xml:space="preserve"> </w:t>
      </w:r>
      <w:r>
        <w:rPr>
          <w:rFonts w:cs="Arial"/>
        </w:rPr>
        <w:t>Sylvain Orebi a utili</w:t>
      </w:r>
      <w:r w:rsidR="002F2186">
        <w:rPr>
          <w:rFonts w:cs="Arial"/>
        </w:rPr>
        <w:t xml:space="preserve">sé cette forme de distribution </w:t>
      </w:r>
      <w:r>
        <w:rPr>
          <w:rFonts w:cs="Arial"/>
        </w:rPr>
        <w:t>pou</w:t>
      </w:r>
      <w:r w:rsidR="00C55732">
        <w:rPr>
          <w:rFonts w:cs="Arial"/>
        </w:rPr>
        <w:t>r commercialiser les produits</w:t>
      </w:r>
      <w:r>
        <w:rPr>
          <w:rFonts w:cs="Arial"/>
        </w:rPr>
        <w:t xml:space="preserve"> Kusmi Tea. En proposant un nouveau point de contact </w:t>
      </w:r>
      <w:r w:rsidR="00732B24">
        <w:rPr>
          <w:rFonts w:cs="Arial"/>
        </w:rPr>
        <w:t>avec les consommateurs, en favorisant les achats d’impulsion, et avec un achat possible à tout moment et à toute heure, il a répondu à des besoins</w:t>
      </w:r>
      <w:r w:rsidR="00BA48E6">
        <w:rPr>
          <w:rFonts w:cs="Arial"/>
        </w:rPr>
        <w:t xml:space="preserve"> qui ne sont</w:t>
      </w:r>
      <w:r w:rsidR="00732B24">
        <w:rPr>
          <w:rFonts w:cs="Arial"/>
        </w:rPr>
        <w:t xml:space="preserve"> pas clairement exprimés.</w:t>
      </w:r>
    </w:p>
    <w:p w:rsidR="0095703D" w:rsidRDefault="00732B24" w:rsidP="001E09CF">
      <w:pPr>
        <w:pStyle w:val="QstQuestion"/>
        <w:numPr>
          <w:ilvl w:val="0"/>
          <w:numId w:val="0"/>
        </w:numPr>
        <w:rPr>
          <w:rFonts w:cs="Arial"/>
        </w:rPr>
      </w:pPr>
      <w:r>
        <w:rPr>
          <w:rFonts w:cs="Arial"/>
        </w:rPr>
        <w:t>Il a donc adopté</w:t>
      </w:r>
      <w:r w:rsidR="001B6FCB" w:rsidRPr="001B6FCB">
        <w:rPr>
          <w:rFonts w:cs="Arial"/>
        </w:rPr>
        <w:t xml:space="preserve"> une démarche anticipatrice (anticiper le marché en favorisant l’émergence d’un besoin latent).</w:t>
      </w:r>
    </w:p>
    <w:p w:rsidR="000F036E" w:rsidRDefault="000F036E" w:rsidP="001E09CF">
      <w:pPr>
        <w:pStyle w:val="QstQuestion"/>
        <w:numPr>
          <w:ilvl w:val="0"/>
          <w:numId w:val="0"/>
        </w:numPr>
        <w:rPr>
          <w:rFonts w:cs="Arial"/>
        </w:rPr>
      </w:pPr>
    </w:p>
    <w:p w:rsidR="00DB178A" w:rsidRDefault="00BA48E6" w:rsidP="00BA48E6">
      <w:pPr>
        <w:pStyle w:val="QstQuestion"/>
        <w:numPr>
          <w:ilvl w:val="0"/>
          <w:numId w:val="0"/>
        </w:numPr>
        <w:rPr>
          <w:rFonts w:cs="Arial"/>
        </w:rPr>
      </w:pPr>
      <w:r>
        <w:rPr>
          <w:rFonts w:cs="Arial"/>
        </w:rPr>
        <w:t>On acceptera la démarche réactive (réponse à un besoin de pouvoir con</w:t>
      </w:r>
      <w:r w:rsidR="0095166A">
        <w:rPr>
          <w:rFonts w:cs="Arial"/>
        </w:rPr>
        <w:t>sommer 7 jours sur 7 et 24h/24).</w:t>
      </w:r>
    </w:p>
    <w:p w:rsidR="00BA48E6" w:rsidRPr="00BA48E6" w:rsidRDefault="00BA48E6" w:rsidP="00BA48E6">
      <w:pPr>
        <w:pStyle w:val="QstQuestion"/>
        <w:numPr>
          <w:ilvl w:val="0"/>
          <w:numId w:val="0"/>
        </w:numPr>
        <w:rPr>
          <w:rFonts w:cs="Arial"/>
        </w:rPr>
      </w:pPr>
    </w:p>
    <w:p w:rsidR="0095166A" w:rsidRDefault="0095166A">
      <w:pPr>
        <w:spacing w:after="200" w:line="276" w:lineRule="auto"/>
        <w:rPr>
          <w:rFonts w:ascii="Arial" w:hAnsi="Arial" w:cs="Arial"/>
          <w:b/>
          <w:sz w:val="22"/>
          <w:szCs w:val="24"/>
          <w:lang w:eastAsia="fr-FR"/>
        </w:rPr>
      </w:pPr>
      <w:r>
        <w:rPr>
          <w:rFonts w:cs="Arial"/>
          <w:b/>
        </w:rPr>
        <w:br w:type="page"/>
      </w:r>
    </w:p>
    <w:p w:rsidR="00317FD8" w:rsidRDefault="00317FD8" w:rsidP="00006319">
      <w:pPr>
        <w:pStyle w:val="QstQuestion"/>
        <w:numPr>
          <w:ilvl w:val="0"/>
          <w:numId w:val="4"/>
        </w:numPr>
        <w:tabs>
          <w:tab w:val="right" w:pos="10206"/>
        </w:tabs>
        <w:rPr>
          <w:rFonts w:cs="Arial"/>
          <w:b/>
        </w:rPr>
      </w:pPr>
      <w:r w:rsidRPr="00317FD8">
        <w:rPr>
          <w:rFonts w:cs="Arial"/>
          <w:b/>
        </w:rPr>
        <w:lastRenderedPageBreak/>
        <w:t>Déterminez le chiffre d’affaires</w:t>
      </w:r>
      <w:r w:rsidR="000C5D72">
        <w:rPr>
          <w:rFonts w:cs="Arial"/>
          <w:b/>
        </w:rPr>
        <w:t xml:space="preserve"> annuel</w:t>
      </w:r>
      <w:r w:rsidRPr="00317FD8">
        <w:rPr>
          <w:rFonts w:cs="Arial"/>
          <w:b/>
        </w:rPr>
        <w:t xml:space="preserve"> à réaliser </w:t>
      </w:r>
      <w:r w:rsidR="00AD03AC">
        <w:rPr>
          <w:rFonts w:cs="Arial"/>
          <w:b/>
        </w:rPr>
        <w:t>pour rentabiliser l’implantation</w:t>
      </w:r>
      <w:r w:rsidRPr="00317FD8">
        <w:rPr>
          <w:rFonts w:cs="Arial"/>
          <w:b/>
        </w:rPr>
        <w:t xml:space="preserve"> d’un </w:t>
      </w:r>
      <w:r w:rsidR="003C303D">
        <w:rPr>
          <w:rFonts w:cs="Arial"/>
          <w:b/>
        </w:rPr>
        <w:t>Kusmikiosk</w:t>
      </w:r>
      <w:r w:rsidR="00342422">
        <w:rPr>
          <w:rFonts w:cs="Arial"/>
          <w:b/>
        </w:rPr>
        <w:t>.</w:t>
      </w:r>
      <w:r w:rsidR="00006319">
        <w:rPr>
          <w:rFonts w:cs="Arial"/>
          <w:b/>
        </w:rPr>
        <w:tab/>
      </w:r>
      <w:r w:rsidR="005F419D">
        <w:rPr>
          <w:rFonts w:cs="Arial"/>
          <w:b/>
        </w:rPr>
        <w:t>(8 points)</w:t>
      </w:r>
    </w:p>
    <w:p w:rsidR="00AA71AF" w:rsidRDefault="00AA71AF" w:rsidP="00AA71AF">
      <w:pPr>
        <w:pStyle w:val="QstQuestion"/>
        <w:numPr>
          <w:ilvl w:val="0"/>
          <w:numId w:val="0"/>
        </w:numPr>
        <w:ind w:left="709"/>
        <w:rPr>
          <w:rFonts w:cs="Arial"/>
          <w:b/>
        </w:rPr>
      </w:pPr>
    </w:p>
    <w:p w:rsidR="00AA71AF" w:rsidRPr="000C2EC1" w:rsidRDefault="00AA71AF" w:rsidP="000C2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,BoldItalic" w:eastAsiaTheme="minorHAnsi" w:hAnsi="Arial,BoldItalic" w:cs="Arial,BoldItalic"/>
          <w:b/>
          <w:bCs/>
          <w:i/>
          <w:iCs/>
          <w:sz w:val="22"/>
          <w:szCs w:val="22"/>
        </w:rPr>
      </w:pPr>
      <w:r w:rsidRPr="000C2EC1">
        <w:rPr>
          <w:rFonts w:ascii="Arial,BoldItalic" w:eastAsiaTheme="minorHAnsi" w:hAnsi="Arial,BoldItalic" w:cs="Arial,BoldItalic"/>
          <w:b/>
          <w:bCs/>
          <w:i/>
          <w:iCs/>
          <w:sz w:val="22"/>
          <w:szCs w:val="22"/>
        </w:rPr>
        <w:t>Lien avec le programme</w:t>
      </w:r>
    </w:p>
    <w:p w:rsidR="000C2EC1" w:rsidRDefault="000C2EC1" w:rsidP="000C2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,Italic" w:eastAsiaTheme="minorHAnsi" w:hAnsi="Arial,Italic" w:cs="Arial,Italic"/>
          <w:i/>
          <w:iCs/>
          <w:sz w:val="22"/>
          <w:szCs w:val="22"/>
        </w:rPr>
      </w:pPr>
      <w:r w:rsidRPr="000C2EC1">
        <w:rPr>
          <w:rFonts w:ascii="Arial,Italic" w:eastAsiaTheme="minorHAnsi" w:hAnsi="Arial,Italic" w:cs="Arial,Italic"/>
          <w:i/>
          <w:iCs/>
          <w:sz w:val="22"/>
          <w:szCs w:val="22"/>
        </w:rPr>
        <w:t>[Mercatique] Thème 2 : Mercatique et marchés</w:t>
      </w:r>
      <w:r w:rsidRPr="000C2EC1">
        <w:rPr>
          <w:rFonts w:ascii="Arial,Italic" w:eastAsiaTheme="minorHAnsi" w:hAnsi="Arial,Italic" w:cs="Arial,Italic"/>
          <w:i/>
          <w:iCs/>
          <w:sz w:val="22"/>
          <w:szCs w:val="22"/>
        </w:rPr>
        <w:cr/>
        <w:t>Question de gestion : La grande distribution est-elle incontournable ?</w:t>
      </w:r>
      <w:r w:rsidRPr="000C2EC1">
        <w:rPr>
          <w:rFonts w:ascii="Arial,Italic" w:eastAsiaTheme="minorHAnsi" w:hAnsi="Arial,Italic" w:cs="Arial,Italic"/>
          <w:i/>
          <w:iCs/>
          <w:sz w:val="22"/>
          <w:szCs w:val="22"/>
        </w:rPr>
        <w:cr/>
      </w:r>
      <w:r w:rsidRPr="000C2EC1">
        <w:rPr>
          <w:rFonts w:ascii="Arial,Italic" w:eastAsiaTheme="minorHAnsi" w:hAnsi="Arial,Italic" w:cs="Arial,Italic"/>
          <w:b/>
          <w:i/>
          <w:iCs/>
          <w:sz w:val="22"/>
          <w:szCs w:val="22"/>
        </w:rPr>
        <w:t>Capacité attendue</w:t>
      </w:r>
      <w:r w:rsidRPr="000C2EC1">
        <w:rPr>
          <w:rFonts w:ascii="Arial,Italic" w:eastAsiaTheme="minorHAnsi" w:hAnsi="Arial,Italic" w:cs="Arial,Italic"/>
          <w:b/>
          <w:i/>
          <w:iCs/>
          <w:sz w:val="22"/>
          <w:szCs w:val="22"/>
        </w:rPr>
        <w:cr/>
      </w:r>
      <w:r w:rsidRPr="000C2EC1">
        <w:rPr>
          <w:rFonts w:ascii="Arial,Italic" w:eastAsiaTheme="minorHAnsi" w:hAnsi="Arial,Italic" w:cs="Arial,Italic"/>
          <w:i/>
          <w:iCs/>
          <w:sz w:val="22"/>
          <w:szCs w:val="22"/>
        </w:rPr>
        <w:t>Justifier le choix d’une stratégie de distribution au regard des ressources mobilisables et des objectifs</w:t>
      </w:r>
    </w:p>
    <w:p w:rsidR="00C55732" w:rsidRDefault="00C55732" w:rsidP="000C2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,Italic" w:eastAsiaTheme="minorHAnsi" w:hAnsi="Arial,Italic" w:cs="Arial,Italic"/>
          <w:i/>
          <w:iCs/>
          <w:sz w:val="22"/>
          <w:szCs w:val="22"/>
        </w:rPr>
      </w:pPr>
    </w:p>
    <w:p w:rsidR="00391C75" w:rsidRPr="000E146B" w:rsidRDefault="00391C75" w:rsidP="000C2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,Italic" w:eastAsiaTheme="minorHAnsi" w:hAnsi="Arial,Italic" w:cs="Arial,Italic"/>
          <w:i/>
          <w:iCs/>
          <w:sz w:val="22"/>
          <w:szCs w:val="22"/>
        </w:rPr>
      </w:pPr>
      <w:r w:rsidRPr="00391C75">
        <w:rPr>
          <w:rFonts w:ascii="Arial,Italic" w:eastAsiaTheme="minorHAnsi" w:hAnsi="Arial,Italic" w:cs="Arial,Italic"/>
          <w:i/>
          <w:iCs/>
          <w:sz w:val="22"/>
          <w:szCs w:val="22"/>
        </w:rPr>
        <w:t>[Sciences de gestion] Thème 4 : Évaluation et performance</w:t>
      </w:r>
      <w:r w:rsidRPr="00391C75">
        <w:rPr>
          <w:rFonts w:ascii="Arial,Italic" w:eastAsiaTheme="minorHAnsi" w:hAnsi="Arial,Italic" w:cs="Arial,Italic"/>
          <w:i/>
          <w:iCs/>
          <w:sz w:val="22"/>
          <w:szCs w:val="22"/>
        </w:rPr>
        <w:cr/>
        <w:t>Question de gestion : Qu’est-ce qu’une organisation performante ?</w:t>
      </w:r>
      <w:r w:rsidRPr="00391C75">
        <w:rPr>
          <w:rFonts w:ascii="Arial,Italic" w:eastAsiaTheme="minorHAnsi" w:hAnsi="Arial,Italic" w:cs="Arial,Italic"/>
          <w:i/>
          <w:iCs/>
          <w:sz w:val="22"/>
          <w:szCs w:val="22"/>
        </w:rPr>
        <w:cr/>
      </w:r>
      <w:r w:rsidRPr="00391C75">
        <w:rPr>
          <w:rFonts w:ascii="Arial,Italic" w:eastAsiaTheme="minorHAnsi" w:hAnsi="Arial,Italic" w:cs="Arial,Italic"/>
          <w:b/>
          <w:i/>
          <w:iCs/>
          <w:sz w:val="22"/>
          <w:szCs w:val="22"/>
        </w:rPr>
        <w:t>Capacité attendue</w:t>
      </w:r>
      <w:r w:rsidRPr="00391C75">
        <w:rPr>
          <w:rFonts w:ascii="Arial,Italic" w:eastAsiaTheme="minorHAnsi" w:hAnsi="Arial,Italic" w:cs="Arial,Italic"/>
          <w:b/>
          <w:i/>
          <w:iCs/>
          <w:sz w:val="22"/>
          <w:szCs w:val="22"/>
        </w:rPr>
        <w:cr/>
      </w:r>
      <w:r w:rsidRPr="00391C75">
        <w:rPr>
          <w:rFonts w:ascii="Arial,Italic" w:eastAsiaTheme="minorHAnsi" w:hAnsi="Arial,Italic" w:cs="Arial,Italic"/>
          <w:i/>
          <w:iCs/>
          <w:sz w:val="22"/>
          <w:szCs w:val="22"/>
        </w:rPr>
        <w:t>Identifier les principaux indicateurs pertinents pour apprécier la performance de l’organisation</w:t>
      </w:r>
    </w:p>
    <w:p w:rsidR="00DB178A" w:rsidRDefault="00DB178A" w:rsidP="00DB178A">
      <w:pPr>
        <w:pStyle w:val="Paragraphedeliste"/>
        <w:numPr>
          <w:ilvl w:val="0"/>
          <w:numId w:val="0"/>
        </w:numPr>
        <w:ind w:left="720"/>
      </w:pPr>
    </w:p>
    <w:p w:rsidR="00263078" w:rsidRPr="00977ED0" w:rsidRDefault="00263078" w:rsidP="00977ED0">
      <w:pPr>
        <w:pStyle w:val="Paragraphedeliste"/>
        <w:numPr>
          <w:ilvl w:val="0"/>
          <w:numId w:val="9"/>
        </w:numPr>
      </w:pPr>
      <w:r w:rsidRPr="00977ED0">
        <w:t>Charges variables</w:t>
      </w:r>
      <w:r w:rsidR="00015C8B">
        <w:t> :</w:t>
      </w:r>
      <w:r w:rsidR="00977ED0" w:rsidRPr="00977ED0">
        <w:t xml:space="preserve"> 62 % donc taux</w:t>
      </w:r>
      <w:r w:rsidR="00977ED0">
        <w:t xml:space="preserve"> de marge sur coûts variables </w:t>
      </w:r>
      <w:r w:rsidR="00977ED0" w:rsidRPr="00977ED0">
        <w:t>= 38</w:t>
      </w:r>
      <w:r w:rsidR="00F2158A">
        <w:t> </w:t>
      </w:r>
      <w:r w:rsidR="00977ED0" w:rsidRPr="00977ED0">
        <w:t>%</w:t>
      </w:r>
    </w:p>
    <w:p w:rsidR="00263078" w:rsidRDefault="00263078" w:rsidP="00263078">
      <w:pPr>
        <w:pStyle w:val="QstQuestion"/>
        <w:numPr>
          <w:ilvl w:val="0"/>
          <w:numId w:val="9"/>
        </w:numPr>
        <w:rPr>
          <w:rFonts w:cs="Arial"/>
        </w:rPr>
      </w:pPr>
      <w:r>
        <w:rPr>
          <w:rFonts w:cs="Arial"/>
        </w:rPr>
        <w:t>Charges fixes</w:t>
      </w:r>
      <w:r w:rsidR="00015C8B">
        <w:rPr>
          <w:rFonts w:cs="Arial"/>
        </w:rPr>
        <w:t> :</w:t>
      </w:r>
    </w:p>
    <w:p w:rsidR="00AD03AC" w:rsidRDefault="00AD03AC" w:rsidP="00AD03AC">
      <w:pPr>
        <w:pStyle w:val="QstQuestion"/>
        <w:numPr>
          <w:ilvl w:val="0"/>
          <w:numId w:val="11"/>
        </w:numPr>
        <w:rPr>
          <w:rFonts w:cs="Arial"/>
        </w:rPr>
      </w:pPr>
      <w:r>
        <w:rPr>
          <w:rFonts w:cs="Arial"/>
        </w:rPr>
        <w:t>Coût d’acquisitio</w:t>
      </w:r>
      <w:r w:rsidR="00E66544">
        <w:rPr>
          <w:rFonts w:cs="Arial"/>
        </w:rPr>
        <w:t xml:space="preserve">n : </w:t>
      </w:r>
      <w:r>
        <w:rPr>
          <w:rFonts w:cs="Arial"/>
        </w:rPr>
        <w:t>2 000 €</w:t>
      </w:r>
    </w:p>
    <w:p w:rsidR="00263078" w:rsidRDefault="00263078" w:rsidP="00263078">
      <w:pPr>
        <w:pStyle w:val="QstQuestion"/>
        <w:numPr>
          <w:ilvl w:val="0"/>
          <w:numId w:val="11"/>
        </w:numPr>
        <w:rPr>
          <w:rFonts w:cs="Arial"/>
        </w:rPr>
      </w:pPr>
      <w:r>
        <w:rPr>
          <w:rFonts w:cs="Arial"/>
        </w:rPr>
        <w:t>coût du distributeur : 2</w:t>
      </w:r>
      <w:r w:rsidR="00AD03AC">
        <w:rPr>
          <w:rFonts w:cs="Arial"/>
        </w:rPr>
        <w:t> </w:t>
      </w:r>
      <w:r>
        <w:rPr>
          <w:rFonts w:cs="Arial"/>
        </w:rPr>
        <w:t>300</w:t>
      </w:r>
      <w:r w:rsidR="00AD03AC">
        <w:rPr>
          <w:rFonts w:cs="Arial"/>
        </w:rPr>
        <w:t> €</w:t>
      </w:r>
    </w:p>
    <w:p w:rsidR="00263078" w:rsidRDefault="00263078" w:rsidP="00263078">
      <w:pPr>
        <w:pStyle w:val="QstQuestion"/>
        <w:numPr>
          <w:ilvl w:val="0"/>
          <w:numId w:val="11"/>
        </w:numPr>
        <w:rPr>
          <w:rFonts w:cs="Arial"/>
        </w:rPr>
      </w:pPr>
      <w:r>
        <w:rPr>
          <w:rFonts w:cs="Arial"/>
        </w:rPr>
        <w:t xml:space="preserve">technicien : </w:t>
      </w:r>
      <w:r w:rsidR="00AD03AC">
        <w:rPr>
          <w:rFonts w:cs="Arial"/>
        </w:rPr>
        <w:t>60</w:t>
      </w:r>
      <w:r>
        <w:rPr>
          <w:rFonts w:cs="Arial"/>
        </w:rPr>
        <w:t xml:space="preserve"> x 12 = </w:t>
      </w:r>
      <w:r w:rsidR="00AD03AC">
        <w:rPr>
          <w:rFonts w:cs="Arial"/>
        </w:rPr>
        <w:t>720</w:t>
      </w:r>
      <w:r w:rsidR="000C5D72">
        <w:rPr>
          <w:rFonts w:cs="Arial"/>
        </w:rPr>
        <w:t> €</w:t>
      </w:r>
    </w:p>
    <w:p w:rsidR="006F4943" w:rsidRDefault="006F4943" w:rsidP="006F4943">
      <w:pPr>
        <w:pStyle w:val="QstQuestion"/>
        <w:numPr>
          <w:ilvl w:val="0"/>
          <w:numId w:val="11"/>
        </w:numPr>
        <w:rPr>
          <w:rFonts w:cs="Arial"/>
        </w:rPr>
      </w:pPr>
      <w:r>
        <w:rPr>
          <w:rFonts w:cs="Arial"/>
        </w:rPr>
        <w:t xml:space="preserve">approvisionneur : </w:t>
      </w:r>
      <w:r w:rsidR="00AD03AC">
        <w:rPr>
          <w:rFonts w:cs="Arial"/>
        </w:rPr>
        <w:t>220</w:t>
      </w:r>
      <w:r>
        <w:rPr>
          <w:rFonts w:cs="Arial"/>
        </w:rPr>
        <w:t xml:space="preserve"> x 12 = </w:t>
      </w:r>
      <w:r w:rsidR="00AD03AC">
        <w:rPr>
          <w:rFonts w:cs="Arial"/>
        </w:rPr>
        <w:t>2 640</w:t>
      </w:r>
      <w:r w:rsidR="000C5D72">
        <w:rPr>
          <w:rFonts w:cs="Arial"/>
        </w:rPr>
        <w:t> €</w:t>
      </w:r>
    </w:p>
    <w:p w:rsidR="00263078" w:rsidRPr="006F4943" w:rsidRDefault="000C5D72" w:rsidP="006F4943">
      <w:pPr>
        <w:pStyle w:val="QstQuestion"/>
        <w:numPr>
          <w:ilvl w:val="0"/>
          <w:numId w:val="11"/>
        </w:numPr>
        <w:rPr>
          <w:rFonts w:cs="Arial"/>
        </w:rPr>
      </w:pPr>
      <w:r w:rsidRPr="006F4943">
        <w:rPr>
          <w:rFonts w:cs="Arial"/>
        </w:rPr>
        <w:t xml:space="preserve">total charges fixes : </w:t>
      </w:r>
      <w:r w:rsidR="00AD03AC">
        <w:rPr>
          <w:rFonts w:cs="Arial"/>
        </w:rPr>
        <w:t>7 660</w:t>
      </w:r>
      <w:r w:rsidRPr="006F4943">
        <w:rPr>
          <w:rFonts w:cs="Arial"/>
        </w:rPr>
        <w:t> </w:t>
      </w:r>
      <w:r w:rsidR="00263078" w:rsidRPr="006F4943">
        <w:rPr>
          <w:rFonts w:cs="Arial"/>
        </w:rPr>
        <w:t>€</w:t>
      </w:r>
    </w:p>
    <w:p w:rsidR="0034081C" w:rsidRDefault="0034081C" w:rsidP="0034081C">
      <w:pPr>
        <w:pStyle w:val="QstQuestion"/>
        <w:numPr>
          <w:ilvl w:val="0"/>
          <w:numId w:val="0"/>
        </w:numPr>
        <w:ind w:left="720"/>
        <w:rPr>
          <w:rFonts w:cs="Arial"/>
        </w:rPr>
      </w:pPr>
    </w:p>
    <w:p w:rsidR="00263078" w:rsidRDefault="00263078" w:rsidP="00AD03AC">
      <w:pPr>
        <w:pStyle w:val="QstQuestion"/>
        <w:numPr>
          <w:ilvl w:val="0"/>
          <w:numId w:val="9"/>
        </w:numPr>
        <w:rPr>
          <w:rFonts w:cs="Arial"/>
        </w:rPr>
      </w:pPr>
      <w:r>
        <w:rPr>
          <w:rFonts w:cs="Arial"/>
        </w:rPr>
        <w:t>SR</w:t>
      </w:r>
      <w:r w:rsidR="00450873">
        <w:rPr>
          <w:rFonts w:cs="Arial"/>
        </w:rPr>
        <w:t xml:space="preserve"> en valeur</w:t>
      </w:r>
      <w:r>
        <w:rPr>
          <w:rFonts w:cs="Arial"/>
        </w:rPr>
        <w:t xml:space="preserve"> : </w:t>
      </w:r>
      <w:r w:rsidR="00AD03AC">
        <w:rPr>
          <w:rFonts w:cs="Arial"/>
        </w:rPr>
        <w:t>7</w:t>
      </w:r>
      <w:r w:rsidR="00C55732">
        <w:rPr>
          <w:rFonts w:cs="Arial"/>
        </w:rPr>
        <w:t> 660 / </w:t>
      </w:r>
      <w:r>
        <w:rPr>
          <w:rFonts w:cs="Arial"/>
        </w:rPr>
        <w:t xml:space="preserve">0,38 = </w:t>
      </w:r>
      <w:r w:rsidR="00AD03AC">
        <w:rPr>
          <w:rFonts w:cs="Arial"/>
        </w:rPr>
        <w:t>20 157,90</w:t>
      </w:r>
      <w:r w:rsidR="000C5D72">
        <w:rPr>
          <w:rFonts w:cs="Arial"/>
        </w:rPr>
        <w:t> </w:t>
      </w:r>
      <w:r w:rsidR="00C3045C">
        <w:rPr>
          <w:rFonts w:cs="Arial"/>
        </w:rPr>
        <w:t>€</w:t>
      </w:r>
    </w:p>
    <w:p w:rsidR="00C3045C" w:rsidRDefault="00C3045C" w:rsidP="00263078">
      <w:pPr>
        <w:pStyle w:val="QstQuestion"/>
        <w:numPr>
          <w:ilvl w:val="0"/>
          <w:numId w:val="0"/>
        </w:numPr>
        <w:ind w:left="360" w:hanging="360"/>
        <w:rPr>
          <w:rFonts w:cs="Arial"/>
        </w:rPr>
      </w:pPr>
    </w:p>
    <w:p w:rsidR="000C2EC1" w:rsidRDefault="00C3045C" w:rsidP="0095166A">
      <w:pPr>
        <w:pStyle w:val="QstQuestion"/>
        <w:numPr>
          <w:ilvl w:val="0"/>
          <w:numId w:val="0"/>
        </w:numPr>
        <w:rPr>
          <w:rFonts w:cs="Arial"/>
        </w:rPr>
      </w:pPr>
      <w:r>
        <w:rPr>
          <w:rFonts w:cs="Arial"/>
        </w:rPr>
        <w:t xml:space="preserve">Kusmi </w:t>
      </w:r>
      <w:r w:rsidR="00C55732">
        <w:rPr>
          <w:rFonts w:cs="Arial"/>
        </w:rPr>
        <w:t xml:space="preserve">Tea </w:t>
      </w:r>
      <w:r>
        <w:rPr>
          <w:rFonts w:cs="Arial"/>
        </w:rPr>
        <w:t>commence à dégager un bénéfice lorsque le chiffre d’affaires</w:t>
      </w:r>
      <w:r w:rsidR="000C5D72">
        <w:rPr>
          <w:rFonts w:cs="Arial"/>
        </w:rPr>
        <w:t xml:space="preserve"> annuel</w:t>
      </w:r>
      <w:r>
        <w:rPr>
          <w:rFonts w:cs="Arial"/>
        </w:rPr>
        <w:t xml:space="preserve"> du distribute</w:t>
      </w:r>
      <w:r w:rsidR="000C5D72">
        <w:rPr>
          <w:rFonts w:cs="Arial"/>
        </w:rPr>
        <w:t xml:space="preserve">ur automatique </w:t>
      </w:r>
      <w:r w:rsidR="002F2186">
        <w:rPr>
          <w:rFonts w:cs="Arial"/>
        </w:rPr>
        <w:t>dépasse</w:t>
      </w:r>
      <w:r w:rsidR="000C5D72">
        <w:rPr>
          <w:rFonts w:cs="Arial"/>
        </w:rPr>
        <w:t xml:space="preserve"> </w:t>
      </w:r>
      <w:r w:rsidR="006E30D6">
        <w:rPr>
          <w:rFonts w:cs="Arial"/>
        </w:rPr>
        <w:t>20 </w:t>
      </w:r>
      <w:r w:rsidR="00C55732">
        <w:rPr>
          <w:rFonts w:cs="Arial"/>
        </w:rPr>
        <w:t>157,90 </w:t>
      </w:r>
      <w:r w:rsidR="00AD03AC" w:rsidRPr="00AD03AC">
        <w:rPr>
          <w:rFonts w:cs="Arial"/>
        </w:rPr>
        <w:t>€</w:t>
      </w:r>
      <w:r w:rsidR="00C55732">
        <w:rPr>
          <w:rFonts w:cs="Arial"/>
        </w:rPr>
        <w:t xml:space="preserve"> </w:t>
      </w:r>
      <w:r w:rsidR="000C5D72">
        <w:rPr>
          <w:rFonts w:cs="Arial"/>
        </w:rPr>
        <w:t xml:space="preserve">soit </w:t>
      </w:r>
      <w:r w:rsidR="00F2158A">
        <w:rPr>
          <w:rFonts w:cs="Arial"/>
        </w:rPr>
        <w:t>1 120 boî</w:t>
      </w:r>
      <w:r w:rsidR="000C5D72">
        <w:rPr>
          <w:rFonts w:cs="Arial"/>
        </w:rPr>
        <w:t>tes (</w:t>
      </w:r>
      <w:r w:rsidR="006E30D6">
        <w:rPr>
          <w:rFonts w:cs="Arial"/>
        </w:rPr>
        <w:t>20 157,90 </w:t>
      </w:r>
      <w:r w:rsidR="00AD03AC" w:rsidRPr="00AD03AC">
        <w:rPr>
          <w:rFonts w:cs="Arial"/>
        </w:rPr>
        <w:t>€</w:t>
      </w:r>
      <w:r w:rsidR="00F2158A">
        <w:rPr>
          <w:rFonts w:cs="Arial"/>
        </w:rPr>
        <w:t> </w:t>
      </w:r>
      <w:r w:rsidR="000C5D72">
        <w:rPr>
          <w:rFonts w:cs="Arial"/>
        </w:rPr>
        <w:t xml:space="preserve">/ </w:t>
      </w:r>
      <w:r w:rsidR="00AD03AC">
        <w:rPr>
          <w:rFonts w:cs="Arial"/>
        </w:rPr>
        <w:t>18</w:t>
      </w:r>
      <w:r w:rsidR="000C5D72">
        <w:rPr>
          <w:rFonts w:cs="Arial"/>
        </w:rPr>
        <w:t xml:space="preserve"> = </w:t>
      </w:r>
      <w:r w:rsidR="00AD03AC">
        <w:rPr>
          <w:rFonts w:cs="Arial"/>
        </w:rPr>
        <w:t>1 119,88</w:t>
      </w:r>
      <w:r w:rsidR="000C5D72">
        <w:rPr>
          <w:rFonts w:cs="Arial"/>
        </w:rPr>
        <w:t>)</w:t>
      </w:r>
      <w:r w:rsidR="00450873">
        <w:rPr>
          <w:rFonts w:cs="Arial"/>
        </w:rPr>
        <w:t>.</w:t>
      </w:r>
    </w:p>
    <w:p w:rsidR="00263078" w:rsidRPr="00263078" w:rsidRDefault="00263078" w:rsidP="00263078">
      <w:pPr>
        <w:pStyle w:val="QstQuestion"/>
        <w:numPr>
          <w:ilvl w:val="0"/>
          <w:numId w:val="0"/>
        </w:numPr>
        <w:ind w:left="720"/>
        <w:rPr>
          <w:rFonts w:cs="Arial"/>
        </w:rPr>
      </w:pPr>
    </w:p>
    <w:p w:rsidR="00A974C3" w:rsidRPr="003C303D" w:rsidRDefault="0095166A" w:rsidP="00006319">
      <w:pPr>
        <w:pStyle w:val="QstQuestion"/>
        <w:numPr>
          <w:ilvl w:val="0"/>
          <w:numId w:val="4"/>
        </w:numPr>
        <w:tabs>
          <w:tab w:val="right" w:pos="10206"/>
        </w:tabs>
        <w:rPr>
          <w:rFonts w:cs="Arial"/>
          <w:b/>
        </w:rPr>
      </w:pPr>
      <w:r>
        <w:rPr>
          <w:rFonts w:cs="Arial"/>
          <w:b/>
        </w:rPr>
        <w:t>Mett</w:t>
      </w:r>
      <w:r w:rsidRPr="0095166A">
        <w:rPr>
          <w:rFonts w:cs="Arial"/>
          <w:b/>
        </w:rPr>
        <w:t>ez en évidence les avantages du conc</w:t>
      </w:r>
      <w:r w:rsidR="00E01D76">
        <w:rPr>
          <w:rFonts w:cs="Arial"/>
          <w:b/>
        </w:rPr>
        <w:t>ept Kusmikiosk pour Kusmi Tea</w:t>
      </w:r>
      <w:r w:rsidRPr="0095166A">
        <w:rPr>
          <w:rFonts w:cs="Arial"/>
          <w:b/>
        </w:rPr>
        <w:t xml:space="preserve"> et les consommateurs.</w:t>
      </w:r>
      <w:r w:rsidR="005B721C">
        <w:rPr>
          <w:rFonts w:cs="Arial"/>
          <w:b/>
        </w:rPr>
        <w:tab/>
      </w:r>
      <w:r w:rsidR="003C303D">
        <w:rPr>
          <w:rFonts w:cs="Arial"/>
          <w:b/>
        </w:rPr>
        <w:t>(</w:t>
      </w:r>
      <w:r w:rsidR="00DE5F1E">
        <w:rPr>
          <w:rFonts w:cs="Arial"/>
          <w:b/>
        </w:rPr>
        <w:t>8</w:t>
      </w:r>
      <w:r w:rsidR="00A974C3" w:rsidRPr="003C303D">
        <w:rPr>
          <w:rFonts w:cs="Arial"/>
          <w:b/>
        </w:rPr>
        <w:t xml:space="preserve"> points)</w:t>
      </w:r>
    </w:p>
    <w:p w:rsidR="000E146B" w:rsidRPr="000E146B" w:rsidRDefault="000E146B" w:rsidP="000E146B">
      <w:pPr>
        <w:pStyle w:val="QstQuestion"/>
        <w:numPr>
          <w:ilvl w:val="0"/>
          <w:numId w:val="0"/>
        </w:numPr>
        <w:ind w:left="709"/>
        <w:rPr>
          <w:rFonts w:cs="Arial"/>
          <w:b/>
        </w:rPr>
      </w:pPr>
    </w:p>
    <w:p w:rsidR="00391C75" w:rsidRPr="00391C75" w:rsidRDefault="00391C75" w:rsidP="00391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,BoldItalic" w:eastAsiaTheme="minorHAnsi" w:hAnsi="Arial,BoldItalic" w:cs="Arial,BoldItalic"/>
          <w:b/>
          <w:bCs/>
          <w:i/>
          <w:iCs/>
          <w:sz w:val="22"/>
          <w:szCs w:val="22"/>
        </w:rPr>
      </w:pPr>
      <w:r w:rsidRPr="000C2EC1">
        <w:rPr>
          <w:rFonts w:ascii="Arial,BoldItalic" w:eastAsiaTheme="minorHAnsi" w:hAnsi="Arial,BoldItalic" w:cs="Arial,BoldItalic"/>
          <w:b/>
          <w:bCs/>
          <w:i/>
          <w:iCs/>
          <w:sz w:val="22"/>
          <w:szCs w:val="22"/>
        </w:rPr>
        <w:t>Lien avec le programme</w:t>
      </w:r>
    </w:p>
    <w:p w:rsidR="00391C75" w:rsidRDefault="00391C75" w:rsidP="00391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,Italic" w:eastAsiaTheme="minorHAnsi" w:hAnsi="Arial,Italic" w:cs="Arial,Italic"/>
          <w:i/>
          <w:iCs/>
          <w:sz w:val="22"/>
          <w:szCs w:val="22"/>
        </w:rPr>
      </w:pPr>
      <w:r w:rsidRPr="000C2EC1">
        <w:rPr>
          <w:rFonts w:ascii="Arial,Italic" w:eastAsiaTheme="minorHAnsi" w:hAnsi="Arial,Italic" w:cs="Arial,Italic"/>
          <w:i/>
          <w:iCs/>
          <w:sz w:val="22"/>
          <w:szCs w:val="22"/>
        </w:rPr>
        <w:t>[Mercatique] Thème 2 : Mercatique et marchés</w:t>
      </w:r>
      <w:r w:rsidRPr="000C2EC1">
        <w:rPr>
          <w:rFonts w:ascii="Arial,Italic" w:eastAsiaTheme="minorHAnsi" w:hAnsi="Arial,Italic" w:cs="Arial,Italic"/>
          <w:i/>
          <w:iCs/>
          <w:sz w:val="22"/>
          <w:szCs w:val="22"/>
        </w:rPr>
        <w:cr/>
        <w:t>Question de gestion : La grande distribution est-elle incontournable ?</w:t>
      </w:r>
      <w:r w:rsidRPr="000C2EC1">
        <w:rPr>
          <w:rFonts w:ascii="Arial,Italic" w:eastAsiaTheme="minorHAnsi" w:hAnsi="Arial,Italic" w:cs="Arial,Italic"/>
          <w:i/>
          <w:iCs/>
          <w:sz w:val="22"/>
          <w:szCs w:val="22"/>
        </w:rPr>
        <w:cr/>
      </w:r>
      <w:r w:rsidRPr="000C2EC1">
        <w:rPr>
          <w:rFonts w:ascii="Arial,Italic" w:eastAsiaTheme="minorHAnsi" w:hAnsi="Arial,Italic" w:cs="Arial,Italic"/>
          <w:b/>
          <w:i/>
          <w:iCs/>
          <w:sz w:val="22"/>
          <w:szCs w:val="22"/>
        </w:rPr>
        <w:t>Capacité attendue</w:t>
      </w:r>
      <w:r w:rsidRPr="000C2EC1">
        <w:rPr>
          <w:rFonts w:ascii="Arial,Italic" w:eastAsiaTheme="minorHAnsi" w:hAnsi="Arial,Italic" w:cs="Arial,Italic"/>
          <w:b/>
          <w:i/>
          <w:iCs/>
          <w:sz w:val="22"/>
          <w:szCs w:val="22"/>
        </w:rPr>
        <w:cr/>
      </w:r>
      <w:r w:rsidRPr="000C2EC1">
        <w:rPr>
          <w:rFonts w:ascii="Arial,Italic" w:eastAsiaTheme="minorHAnsi" w:hAnsi="Arial,Italic" w:cs="Arial,Italic"/>
          <w:i/>
          <w:iCs/>
          <w:sz w:val="22"/>
          <w:szCs w:val="22"/>
        </w:rPr>
        <w:t>Justifier le choix d’une stratégie de distribution au regard des ressources mobilisables et des objectifs</w:t>
      </w:r>
    </w:p>
    <w:p w:rsidR="000E146B" w:rsidRDefault="000E146B" w:rsidP="000E146B">
      <w:pPr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22"/>
          <w:szCs w:val="22"/>
        </w:rPr>
      </w:pPr>
    </w:p>
    <w:tbl>
      <w:tblPr>
        <w:tblStyle w:val="Grilledutableau"/>
        <w:tblW w:w="0" w:type="auto"/>
        <w:jc w:val="center"/>
        <w:tblInd w:w="-698" w:type="dxa"/>
        <w:tblLook w:val="04A0"/>
      </w:tblPr>
      <w:tblGrid>
        <w:gridCol w:w="5304"/>
        <w:gridCol w:w="5085"/>
      </w:tblGrid>
      <w:tr w:rsidR="0095166A" w:rsidTr="00342422">
        <w:trPr>
          <w:jc w:val="center"/>
        </w:trPr>
        <w:tc>
          <w:tcPr>
            <w:tcW w:w="5304" w:type="dxa"/>
            <w:shd w:val="clear" w:color="auto" w:fill="D9D9D9" w:themeFill="background1" w:themeFillShade="D9"/>
          </w:tcPr>
          <w:p w:rsidR="0095166A" w:rsidRDefault="0095166A" w:rsidP="009516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  <w:t>Pour l’entreprise</w:t>
            </w:r>
          </w:p>
        </w:tc>
        <w:tc>
          <w:tcPr>
            <w:tcW w:w="5085" w:type="dxa"/>
            <w:shd w:val="clear" w:color="auto" w:fill="D9D9D9" w:themeFill="background1" w:themeFillShade="D9"/>
          </w:tcPr>
          <w:p w:rsidR="0095166A" w:rsidRDefault="0095166A" w:rsidP="009516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  <w:t>Pour le client</w:t>
            </w:r>
          </w:p>
        </w:tc>
      </w:tr>
      <w:tr w:rsidR="0095166A" w:rsidTr="00342422">
        <w:trPr>
          <w:jc w:val="center"/>
        </w:trPr>
        <w:tc>
          <w:tcPr>
            <w:tcW w:w="5304" w:type="dxa"/>
          </w:tcPr>
          <w:p w:rsidR="0095166A" w:rsidRPr="006E30D6" w:rsidRDefault="0095166A" w:rsidP="0045087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iCs/>
                <w:sz w:val="22"/>
                <w:szCs w:val="22"/>
              </w:rPr>
              <w:t>Le KusmiKiosk</w:t>
            </w:r>
            <w:r w:rsidRPr="006E30D6">
              <w:rPr>
                <w:rFonts w:ascii="Arial" w:eastAsiaTheme="minorHAnsi" w:hAnsi="Arial" w:cs="Arial"/>
                <w:iCs/>
                <w:sz w:val="22"/>
                <w:szCs w:val="22"/>
              </w:rPr>
              <w:t xml:space="preserve"> conforte le choix de la complémentarité des canaux puisqu’il s’agit de viser principalement une clientèle de passage dans des lieux à fort trafic.</w:t>
            </w:r>
            <w:r w:rsidR="000F036E">
              <w:rPr>
                <w:rFonts w:ascii="Arial" w:eastAsiaTheme="minorHAnsi" w:hAnsi="Arial" w:cs="Arial"/>
                <w:iCs/>
                <w:sz w:val="22"/>
                <w:szCs w:val="22"/>
              </w:rPr>
              <w:t xml:space="preserve"> Il favorise les achats d’impulsion</w:t>
            </w:r>
            <w:r w:rsidR="000607B7">
              <w:rPr>
                <w:rFonts w:ascii="Arial" w:eastAsiaTheme="minorHAnsi" w:hAnsi="Arial" w:cs="Arial"/>
                <w:iCs/>
                <w:sz w:val="22"/>
                <w:szCs w:val="22"/>
              </w:rPr>
              <w:t>.</w:t>
            </w:r>
          </w:p>
          <w:p w:rsidR="0095166A" w:rsidRDefault="0095166A" w:rsidP="00450873">
            <w:pPr>
              <w:jc w:val="both"/>
              <w:rPr>
                <w:rFonts w:ascii="Arial" w:hAnsi="Arial" w:cs="Arial"/>
                <w:sz w:val="22"/>
                <w:szCs w:val="24"/>
                <w:lang w:eastAsia="fr-FR"/>
              </w:rPr>
            </w:pPr>
          </w:p>
          <w:p w:rsidR="0095166A" w:rsidRDefault="0095166A" w:rsidP="00450873">
            <w:pPr>
              <w:jc w:val="both"/>
              <w:rPr>
                <w:rFonts w:ascii="Arial" w:hAnsi="Arial" w:cs="Arial"/>
                <w:sz w:val="22"/>
                <w:szCs w:val="24"/>
                <w:lang w:eastAsia="fr-FR"/>
              </w:rPr>
            </w:pPr>
            <w:r>
              <w:rPr>
                <w:rFonts w:ascii="Arial" w:hAnsi="Arial" w:cs="Arial"/>
                <w:sz w:val="22"/>
                <w:szCs w:val="24"/>
                <w:lang w:eastAsia="fr-FR"/>
              </w:rPr>
              <w:t>De plus, le Kusmikiosk est une forme</w:t>
            </w:r>
            <w:r w:rsidR="00450873">
              <w:rPr>
                <w:rFonts w:ascii="Arial" w:hAnsi="Arial" w:cs="Arial"/>
                <w:sz w:val="22"/>
                <w:szCs w:val="24"/>
                <w:lang w:eastAsia="fr-FR"/>
              </w:rPr>
              <w:t xml:space="preserve"> de</w:t>
            </w:r>
            <w:r>
              <w:rPr>
                <w:rFonts w:ascii="Arial" w:hAnsi="Arial" w:cs="Arial"/>
                <w:sz w:val="22"/>
                <w:szCs w:val="24"/>
                <w:lang w:eastAsia="fr-FR"/>
              </w:rPr>
              <w:t xml:space="preserve"> distribution très rentable : v</w:t>
            </w:r>
            <w:r w:rsidRPr="005317E8">
              <w:rPr>
                <w:rFonts w:ascii="Arial" w:hAnsi="Arial" w:cs="Arial"/>
                <w:sz w:val="22"/>
                <w:szCs w:val="24"/>
                <w:lang w:eastAsia="fr-FR"/>
              </w:rPr>
              <w:t xml:space="preserve">entes annuelles moyennes </w:t>
            </w:r>
            <w:r>
              <w:rPr>
                <w:rFonts w:ascii="Arial" w:hAnsi="Arial" w:cs="Arial"/>
                <w:sz w:val="22"/>
                <w:szCs w:val="24"/>
                <w:lang w:eastAsia="fr-FR"/>
              </w:rPr>
              <w:t>de 3 400</w:t>
            </w:r>
            <w:r w:rsidRPr="005317E8">
              <w:rPr>
                <w:rFonts w:ascii="Arial" w:hAnsi="Arial" w:cs="Arial"/>
                <w:sz w:val="22"/>
                <w:szCs w:val="24"/>
                <w:lang w:eastAsia="fr-FR"/>
              </w:rPr>
              <w:t xml:space="preserve"> </w:t>
            </w:r>
            <w:r w:rsidR="00F2158A">
              <w:rPr>
                <w:rFonts w:ascii="Arial" w:hAnsi="Arial" w:cs="Arial"/>
                <w:sz w:val="22"/>
                <w:szCs w:val="24"/>
                <w:lang w:eastAsia="fr-FR"/>
              </w:rPr>
              <w:t>boîtes</w:t>
            </w:r>
            <w:r w:rsidRPr="005317E8">
              <w:rPr>
                <w:rFonts w:ascii="Arial" w:hAnsi="Arial" w:cs="Arial"/>
                <w:sz w:val="22"/>
                <w:szCs w:val="24"/>
                <w:lang w:eastAsia="fr-FR"/>
              </w:rPr>
              <w:t xml:space="preserve"> </w:t>
            </w:r>
            <w:r>
              <w:rPr>
                <w:rFonts w:ascii="Arial" w:hAnsi="Arial" w:cs="Arial"/>
                <w:sz w:val="22"/>
                <w:szCs w:val="24"/>
                <w:lang w:eastAsia="fr-FR"/>
              </w:rPr>
              <w:t xml:space="preserve">pour un seuil de rentabilité à 1 120 </w:t>
            </w:r>
            <w:r w:rsidR="00F2158A">
              <w:rPr>
                <w:rFonts w:ascii="Arial" w:hAnsi="Arial" w:cs="Arial"/>
                <w:sz w:val="22"/>
                <w:szCs w:val="24"/>
                <w:lang w:eastAsia="fr-FR"/>
              </w:rPr>
              <w:t>boîtes</w:t>
            </w:r>
            <w:r>
              <w:rPr>
                <w:rFonts w:ascii="Arial" w:hAnsi="Arial" w:cs="Arial"/>
                <w:sz w:val="22"/>
                <w:szCs w:val="24"/>
                <w:lang w:eastAsia="fr-FR"/>
              </w:rPr>
              <w:t>.</w:t>
            </w:r>
          </w:p>
          <w:p w:rsidR="0095166A" w:rsidRDefault="0095166A" w:rsidP="00450873">
            <w:pPr>
              <w:jc w:val="both"/>
              <w:rPr>
                <w:rFonts w:ascii="Arial" w:hAnsi="Arial" w:cs="Arial"/>
                <w:sz w:val="22"/>
                <w:szCs w:val="24"/>
                <w:lang w:eastAsia="fr-FR"/>
              </w:rPr>
            </w:pPr>
          </w:p>
          <w:p w:rsidR="0095166A" w:rsidRPr="000607B7" w:rsidRDefault="0095166A" w:rsidP="00450873">
            <w:pPr>
              <w:jc w:val="both"/>
              <w:rPr>
                <w:rFonts w:ascii="Arial" w:hAnsi="Arial" w:cs="Arial"/>
                <w:sz w:val="22"/>
                <w:szCs w:val="24"/>
                <w:lang w:eastAsia="fr-FR"/>
              </w:rPr>
            </w:pPr>
            <w:r w:rsidRPr="003C303D">
              <w:rPr>
                <w:rFonts w:ascii="Arial" w:hAnsi="Arial" w:cs="Arial"/>
                <w:sz w:val="22"/>
                <w:szCs w:val="24"/>
                <w:lang w:eastAsia="fr-FR"/>
              </w:rPr>
              <w:t xml:space="preserve">C’est aussi un élément de communication visuelle qui </w:t>
            </w:r>
            <w:r>
              <w:rPr>
                <w:rFonts w:ascii="Arial" w:hAnsi="Arial" w:cs="Arial"/>
                <w:sz w:val="22"/>
                <w:szCs w:val="24"/>
                <w:lang w:eastAsia="fr-FR"/>
              </w:rPr>
              <w:t>contribue</w:t>
            </w:r>
            <w:r w:rsidRPr="003C303D">
              <w:rPr>
                <w:rFonts w:ascii="Arial" w:hAnsi="Arial" w:cs="Arial"/>
                <w:sz w:val="22"/>
                <w:szCs w:val="24"/>
                <w:lang w:eastAsia="fr-FR"/>
              </w:rPr>
              <w:t xml:space="preserve"> à la notoriété e</w:t>
            </w:r>
            <w:r>
              <w:rPr>
                <w:rFonts w:ascii="Arial" w:hAnsi="Arial" w:cs="Arial"/>
                <w:sz w:val="22"/>
                <w:szCs w:val="24"/>
                <w:lang w:eastAsia="fr-FR"/>
              </w:rPr>
              <w:t>t à la modernité de la marque.</w:t>
            </w:r>
          </w:p>
        </w:tc>
        <w:tc>
          <w:tcPr>
            <w:tcW w:w="5085" w:type="dxa"/>
          </w:tcPr>
          <w:p w:rsidR="0095166A" w:rsidRDefault="0095166A" w:rsidP="0045087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iCs/>
                <w:sz w:val="22"/>
                <w:szCs w:val="22"/>
              </w:rPr>
              <w:t>Le KusmiKiosk</w:t>
            </w:r>
            <w:r w:rsidRPr="006E30D6">
              <w:rPr>
                <w:rFonts w:ascii="Arial" w:eastAsiaTheme="minorHAnsi" w:hAnsi="Arial" w:cs="Arial"/>
                <w:iCs/>
                <w:sz w:val="22"/>
                <w:szCs w:val="22"/>
              </w:rPr>
              <w:t xml:space="preserve"> répond aux attentes des consommateurs e</w:t>
            </w:r>
            <w:r w:rsidR="002F2186">
              <w:rPr>
                <w:rFonts w:ascii="Arial" w:eastAsiaTheme="minorHAnsi" w:hAnsi="Arial" w:cs="Arial"/>
                <w:iCs/>
                <w:sz w:val="22"/>
                <w:szCs w:val="22"/>
              </w:rPr>
              <w:t xml:space="preserve">n termes de rapidité, praticité, </w:t>
            </w:r>
            <w:r w:rsidRPr="006E30D6">
              <w:rPr>
                <w:rFonts w:ascii="Arial" w:eastAsiaTheme="minorHAnsi" w:hAnsi="Arial" w:cs="Arial"/>
                <w:iCs/>
                <w:sz w:val="22"/>
                <w:szCs w:val="22"/>
              </w:rPr>
              <w:t>accessibilité</w:t>
            </w:r>
            <w:r w:rsidR="002F2186">
              <w:rPr>
                <w:rFonts w:ascii="Arial" w:eastAsiaTheme="minorHAnsi" w:hAnsi="Arial" w:cs="Arial"/>
                <w:iCs/>
                <w:sz w:val="22"/>
                <w:szCs w:val="22"/>
              </w:rPr>
              <w:t xml:space="preserve"> et disponibilité (</w:t>
            </w:r>
            <w:r w:rsidR="002F2186" w:rsidRPr="002F2186">
              <w:rPr>
                <w:rFonts w:ascii="Arial" w:eastAsiaTheme="minorHAnsi" w:hAnsi="Arial" w:cs="Arial"/>
                <w:iCs/>
                <w:sz w:val="22"/>
                <w:szCs w:val="22"/>
              </w:rPr>
              <w:t>7 jours sur 7 et 24h/24</w:t>
            </w:r>
            <w:r w:rsidR="002F2186">
              <w:rPr>
                <w:rFonts w:ascii="Arial" w:eastAsiaTheme="minorHAnsi" w:hAnsi="Arial" w:cs="Arial"/>
                <w:iCs/>
                <w:sz w:val="22"/>
                <w:szCs w:val="22"/>
              </w:rPr>
              <w:t>).</w:t>
            </w:r>
          </w:p>
          <w:p w:rsidR="000F036E" w:rsidRDefault="000F036E" w:rsidP="0045087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sz w:val="22"/>
                <w:szCs w:val="22"/>
              </w:rPr>
            </w:pPr>
          </w:p>
          <w:p w:rsidR="000F036E" w:rsidRDefault="000F036E" w:rsidP="0045087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</w:pPr>
            <w:r w:rsidRPr="000F036E">
              <w:rPr>
                <w:rFonts w:ascii="Arial" w:eastAsiaTheme="minorHAnsi" w:hAnsi="Arial" w:cs="Arial"/>
                <w:iCs/>
                <w:sz w:val="22"/>
                <w:szCs w:val="22"/>
              </w:rPr>
              <w:t>Il propose une expérience de consommation novatrice</w:t>
            </w:r>
            <w:r>
              <w:rPr>
                <w:rFonts w:ascii="Arial" w:eastAsiaTheme="minorHAnsi" w:hAnsi="Arial" w:cs="Arial"/>
                <w:iCs/>
                <w:sz w:val="22"/>
                <w:szCs w:val="22"/>
              </w:rPr>
              <w:t>.</w:t>
            </w:r>
          </w:p>
        </w:tc>
      </w:tr>
    </w:tbl>
    <w:p w:rsidR="00450873" w:rsidRDefault="00450873" w:rsidP="009E3EEA">
      <w:pPr>
        <w:jc w:val="both"/>
        <w:rPr>
          <w:rFonts w:ascii="Arial" w:hAnsi="Arial" w:cs="Arial"/>
          <w:b/>
          <w:bCs/>
          <w:caps/>
          <w:kern w:val="28"/>
          <w:sz w:val="22"/>
          <w:szCs w:val="32"/>
          <w:lang w:eastAsia="fr-FR"/>
        </w:rPr>
      </w:pPr>
    </w:p>
    <w:p w:rsidR="00DB178A" w:rsidRDefault="00450873" w:rsidP="00450873">
      <w:pPr>
        <w:spacing w:after="200" w:line="276" w:lineRule="auto"/>
        <w:rPr>
          <w:rFonts w:ascii="Arial" w:hAnsi="Arial" w:cs="Arial"/>
          <w:b/>
          <w:bCs/>
          <w:caps/>
          <w:kern w:val="28"/>
          <w:sz w:val="22"/>
          <w:szCs w:val="32"/>
          <w:lang w:eastAsia="fr-FR"/>
        </w:rPr>
      </w:pPr>
      <w:r>
        <w:rPr>
          <w:rFonts w:ascii="Arial" w:hAnsi="Arial" w:cs="Arial"/>
          <w:b/>
          <w:bCs/>
          <w:caps/>
          <w:kern w:val="28"/>
          <w:sz w:val="22"/>
          <w:szCs w:val="32"/>
          <w:lang w:eastAsia="fr-FR"/>
        </w:rPr>
        <w:br w:type="page"/>
      </w:r>
    </w:p>
    <w:p w:rsidR="00441D5B" w:rsidRPr="00441D5B" w:rsidRDefault="00441D5B" w:rsidP="00C3045C">
      <w:pPr>
        <w:pStyle w:val="DosDossier"/>
        <w:jc w:val="both"/>
        <w:rPr>
          <w:szCs w:val="24"/>
        </w:rPr>
      </w:pPr>
      <w:r>
        <w:lastRenderedPageBreak/>
        <w:t xml:space="preserve"> LA </w:t>
      </w:r>
      <w:r w:rsidR="0095166A">
        <w:t>politique</w:t>
      </w:r>
      <w:r>
        <w:t xml:space="preserve"> DE </w:t>
      </w:r>
      <w:r w:rsidR="00863947">
        <w:t>communication</w:t>
      </w:r>
      <w:r w:rsidR="00DE5F1E">
        <w:t xml:space="preserve"> (26</w:t>
      </w:r>
      <w:r w:rsidR="0052248F">
        <w:t xml:space="preserve"> points)</w:t>
      </w:r>
    </w:p>
    <w:p w:rsidR="00441D5B" w:rsidRDefault="00441D5B" w:rsidP="00C3045C">
      <w:pPr>
        <w:jc w:val="both"/>
        <w:rPr>
          <w:rFonts w:ascii="Arial" w:hAnsi="Arial" w:cs="Arial"/>
          <w:sz w:val="22"/>
          <w:szCs w:val="24"/>
          <w:lang w:eastAsia="fr-FR"/>
        </w:rPr>
      </w:pPr>
    </w:p>
    <w:p w:rsidR="00193041" w:rsidRDefault="005B721C" w:rsidP="00342422">
      <w:pPr>
        <w:pStyle w:val="QstQuestion"/>
        <w:numPr>
          <w:ilvl w:val="3"/>
          <w:numId w:val="1"/>
        </w:numPr>
        <w:tabs>
          <w:tab w:val="right" w:pos="10206"/>
        </w:tabs>
        <w:ind w:left="426" w:hanging="426"/>
        <w:rPr>
          <w:rFonts w:cs="Arial"/>
          <w:b/>
        </w:rPr>
      </w:pPr>
      <w:r>
        <w:rPr>
          <w:rFonts w:cs="Arial"/>
          <w:b/>
        </w:rPr>
        <w:t>Repérez et c</w:t>
      </w:r>
      <w:r w:rsidR="00193041">
        <w:rPr>
          <w:rFonts w:cs="Arial"/>
          <w:b/>
        </w:rPr>
        <w:t>aractérisez les</w:t>
      </w:r>
      <w:r w:rsidR="00193041" w:rsidRPr="00015EC1">
        <w:rPr>
          <w:rFonts w:cs="Arial"/>
          <w:b/>
        </w:rPr>
        <w:t xml:space="preserve"> moyens de communication</w:t>
      </w:r>
      <w:r w:rsidR="00193041">
        <w:rPr>
          <w:rFonts w:cs="Arial"/>
          <w:b/>
        </w:rPr>
        <w:t xml:space="preserve"> utilisés par Kusmi Tea.</w:t>
      </w:r>
      <w:r w:rsidR="00342422">
        <w:rPr>
          <w:rFonts w:cs="Arial"/>
          <w:b/>
        </w:rPr>
        <w:tab/>
      </w:r>
      <w:r w:rsidR="00193041">
        <w:rPr>
          <w:rFonts w:cs="Arial"/>
          <w:b/>
        </w:rPr>
        <w:t>(</w:t>
      </w:r>
      <w:r w:rsidR="0052248F">
        <w:rPr>
          <w:rFonts w:cs="Arial"/>
          <w:b/>
        </w:rPr>
        <w:t>6</w:t>
      </w:r>
      <w:r w:rsidR="00193041">
        <w:rPr>
          <w:rFonts w:cs="Arial"/>
          <w:b/>
        </w:rPr>
        <w:t xml:space="preserve"> points)</w:t>
      </w:r>
    </w:p>
    <w:p w:rsidR="00193041" w:rsidRPr="00015EC1" w:rsidRDefault="00193041" w:rsidP="00193041">
      <w:pPr>
        <w:jc w:val="both"/>
        <w:rPr>
          <w:rFonts w:ascii="Arial" w:hAnsi="Arial" w:cs="Arial"/>
          <w:sz w:val="22"/>
          <w:szCs w:val="24"/>
          <w:lang w:eastAsia="fr-FR"/>
        </w:rPr>
      </w:pPr>
    </w:p>
    <w:tbl>
      <w:tblPr>
        <w:tblStyle w:val="Grilledutableau"/>
        <w:tblW w:w="0" w:type="auto"/>
        <w:tblLook w:val="04A0"/>
      </w:tblPr>
      <w:tblGrid>
        <w:gridCol w:w="10314"/>
      </w:tblGrid>
      <w:tr w:rsidR="00193041" w:rsidRPr="003726A0" w:rsidTr="00342422">
        <w:tc>
          <w:tcPr>
            <w:tcW w:w="10314" w:type="dxa"/>
          </w:tcPr>
          <w:p w:rsidR="00391C75" w:rsidRPr="00391C75" w:rsidRDefault="00391C75" w:rsidP="00391C75">
            <w:pPr>
              <w:jc w:val="both"/>
              <w:rPr>
                <w:rFonts w:ascii="Arial" w:hAnsi="Arial" w:cs="Arial"/>
                <w:b/>
                <w:i/>
                <w:sz w:val="22"/>
                <w:szCs w:val="24"/>
                <w:lang w:eastAsia="fr-FR"/>
              </w:rPr>
            </w:pPr>
            <w:bookmarkStart w:id="1" w:name="_Hlk487535589"/>
            <w:r w:rsidRPr="00391C75">
              <w:rPr>
                <w:rFonts w:ascii="Arial" w:hAnsi="Arial" w:cs="Arial"/>
                <w:b/>
                <w:i/>
                <w:sz w:val="22"/>
                <w:szCs w:val="24"/>
                <w:lang w:eastAsia="fr-FR"/>
              </w:rPr>
              <w:t>Lien avec le programme</w:t>
            </w:r>
          </w:p>
          <w:p w:rsidR="00391C75" w:rsidRDefault="00391C75" w:rsidP="00936512">
            <w:pPr>
              <w:jc w:val="both"/>
              <w:rPr>
                <w:rFonts w:ascii="Arial" w:hAnsi="Arial" w:cs="Arial"/>
                <w:i/>
                <w:sz w:val="22"/>
                <w:szCs w:val="24"/>
                <w:lang w:eastAsia="fr-FR"/>
              </w:rPr>
            </w:pPr>
            <w:r w:rsidRPr="00391C75">
              <w:rPr>
                <w:rFonts w:ascii="Arial" w:hAnsi="Arial" w:cs="Arial"/>
                <w:i/>
                <w:sz w:val="22"/>
                <w:szCs w:val="24"/>
                <w:lang w:eastAsia="fr-FR"/>
              </w:rPr>
              <w:t>[Mercatique] Thème 2 : Mercatique et marchés</w:t>
            </w:r>
            <w:r w:rsidRPr="00391C75">
              <w:rPr>
                <w:rFonts w:ascii="Arial" w:hAnsi="Arial" w:cs="Arial"/>
                <w:i/>
                <w:sz w:val="22"/>
                <w:szCs w:val="24"/>
                <w:lang w:eastAsia="fr-FR"/>
              </w:rPr>
              <w:cr/>
              <w:t>Question de gestion : Une entreprise doit-elle nécessa</w:t>
            </w:r>
            <w:r>
              <w:rPr>
                <w:rFonts w:ascii="Arial" w:hAnsi="Arial" w:cs="Arial"/>
                <w:i/>
                <w:sz w:val="22"/>
                <w:szCs w:val="24"/>
                <w:lang w:eastAsia="fr-FR"/>
              </w:rPr>
              <w:t>irement faire de la publicité</w:t>
            </w:r>
          </w:p>
          <w:p w:rsidR="00391C75" w:rsidRDefault="00391C75" w:rsidP="00936512">
            <w:pPr>
              <w:jc w:val="both"/>
              <w:rPr>
                <w:rFonts w:ascii="Arial" w:hAnsi="Arial" w:cs="Arial"/>
                <w:b/>
                <w:i/>
                <w:sz w:val="22"/>
                <w:szCs w:val="24"/>
                <w:lang w:eastAsia="fr-FR"/>
              </w:rPr>
            </w:pPr>
            <w:r w:rsidRPr="00391C75">
              <w:rPr>
                <w:rFonts w:ascii="Arial" w:hAnsi="Arial" w:cs="Arial"/>
                <w:b/>
                <w:i/>
                <w:sz w:val="22"/>
                <w:szCs w:val="24"/>
                <w:lang w:eastAsia="fr-FR"/>
              </w:rPr>
              <w:t>Capacité attendue</w:t>
            </w:r>
          </w:p>
          <w:p w:rsidR="00193041" w:rsidRPr="00015EC1" w:rsidRDefault="00391C75" w:rsidP="00936512">
            <w:pPr>
              <w:jc w:val="both"/>
              <w:rPr>
                <w:rFonts w:ascii="Arial" w:hAnsi="Arial" w:cs="Arial"/>
                <w:i/>
                <w:sz w:val="22"/>
                <w:szCs w:val="24"/>
                <w:lang w:eastAsia="fr-FR"/>
              </w:rPr>
            </w:pPr>
            <w:r w:rsidRPr="00391C75">
              <w:rPr>
                <w:rFonts w:ascii="Arial" w:hAnsi="Arial" w:cs="Arial"/>
                <w:i/>
                <w:sz w:val="22"/>
                <w:szCs w:val="24"/>
                <w:lang w:eastAsia="fr-FR"/>
              </w:rPr>
              <w:t>Repérer et caractériser les différents moyens de communication utilisés</w:t>
            </w:r>
          </w:p>
        </w:tc>
      </w:tr>
      <w:tr w:rsidR="00193041" w:rsidRPr="003726A0" w:rsidTr="00342422">
        <w:tc>
          <w:tcPr>
            <w:tcW w:w="10314" w:type="dxa"/>
          </w:tcPr>
          <w:p w:rsidR="00193041" w:rsidRPr="00015EC1" w:rsidRDefault="00342422" w:rsidP="00936512">
            <w:pPr>
              <w:jc w:val="both"/>
              <w:rPr>
                <w:rFonts w:ascii="Arial" w:hAnsi="Arial" w:cs="Arial"/>
                <w:i/>
                <w:sz w:val="22"/>
                <w:szCs w:val="24"/>
                <w:lang w:eastAsia="fr-FR"/>
              </w:rPr>
            </w:pPr>
            <w:r>
              <w:rPr>
                <w:rFonts w:ascii="Arial" w:hAnsi="Arial" w:cs="Arial"/>
                <w:i/>
                <w:sz w:val="22"/>
                <w:szCs w:val="24"/>
                <w:lang w:eastAsia="fr-FR"/>
              </w:rPr>
              <w:t>Remarque</w:t>
            </w:r>
            <w:r w:rsidR="00193041" w:rsidRPr="00015EC1">
              <w:rPr>
                <w:rFonts w:ascii="Arial" w:hAnsi="Arial" w:cs="Arial"/>
                <w:i/>
                <w:sz w:val="22"/>
                <w:szCs w:val="24"/>
                <w:lang w:eastAsia="fr-FR"/>
              </w:rPr>
              <w:t xml:space="preserve"> : </w:t>
            </w:r>
            <w:r>
              <w:rPr>
                <w:rFonts w:ascii="Arial" w:hAnsi="Arial" w:cs="Arial"/>
                <w:i/>
                <w:sz w:val="22"/>
                <w:szCs w:val="24"/>
                <w:lang w:eastAsia="fr-FR"/>
              </w:rPr>
              <w:t>l</w:t>
            </w:r>
            <w:r w:rsidR="00193041" w:rsidRPr="00015EC1">
              <w:rPr>
                <w:rFonts w:ascii="Arial" w:hAnsi="Arial" w:cs="Arial"/>
                <w:i/>
                <w:sz w:val="22"/>
                <w:szCs w:val="24"/>
                <w:lang w:eastAsia="fr-FR"/>
              </w:rPr>
              <w:t>es termes dédiés sont attendus</w:t>
            </w:r>
          </w:p>
        </w:tc>
      </w:tr>
      <w:bookmarkEnd w:id="1"/>
    </w:tbl>
    <w:p w:rsidR="00193041" w:rsidRDefault="00193041" w:rsidP="00193041">
      <w:pPr>
        <w:pStyle w:val="QstQuestion"/>
        <w:numPr>
          <w:ilvl w:val="0"/>
          <w:numId w:val="0"/>
        </w:numPr>
        <w:rPr>
          <w:rFonts w:cs="Arial"/>
          <w:b/>
        </w:rPr>
      </w:pPr>
    </w:p>
    <w:tbl>
      <w:tblPr>
        <w:tblStyle w:val="Grilledutableau"/>
        <w:tblW w:w="9180" w:type="dxa"/>
        <w:jc w:val="center"/>
        <w:tblLook w:val="04A0"/>
      </w:tblPr>
      <w:tblGrid>
        <w:gridCol w:w="3794"/>
        <w:gridCol w:w="5386"/>
      </w:tblGrid>
      <w:tr w:rsidR="00193041" w:rsidRPr="00E87D5D" w:rsidTr="00342422">
        <w:trPr>
          <w:jc w:val="center"/>
        </w:trPr>
        <w:tc>
          <w:tcPr>
            <w:tcW w:w="3794" w:type="dxa"/>
          </w:tcPr>
          <w:p w:rsidR="00193041" w:rsidRPr="00193041" w:rsidRDefault="000E248E" w:rsidP="00193041">
            <w:pPr>
              <w:pStyle w:val="QstQuestion"/>
              <w:numPr>
                <w:ilvl w:val="0"/>
                <w:numId w:val="0"/>
              </w:num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Actions</w:t>
            </w:r>
            <w:r w:rsidR="00B90577" w:rsidRPr="00B90577">
              <w:rPr>
                <w:rFonts w:cs="Arial"/>
                <w:b/>
              </w:rPr>
              <w:t xml:space="preserve"> de communication</w:t>
            </w:r>
          </w:p>
        </w:tc>
        <w:tc>
          <w:tcPr>
            <w:tcW w:w="5386" w:type="dxa"/>
          </w:tcPr>
          <w:p w:rsidR="00193041" w:rsidRPr="00193041" w:rsidRDefault="00B90577" w:rsidP="00193041">
            <w:pPr>
              <w:pStyle w:val="QstQuestion"/>
              <w:numPr>
                <w:ilvl w:val="0"/>
                <w:numId w:val="0"/>
              </w:numPr>
              <w:jc w:val="center"/>
              <w:rPr>
                <w:rFonts w:cs="Arial"/>
                <w:b/>
              </w:rPr>
            </w:pPr>
            <w:r w:rsidRPr="00B90577">
              <w:rPr>
                <w:rFonts w:cs="Arial"/>
                <w:b/>
              </w:rPr>
              <w:t>Moyens de communication</w:t>
            </w:r>
          </w:p>
        </w:tc>
      </w:tr>
      <w:tr w:rsidR="00193041" w:rsidRPr="00E87D5D" w:rsidTr="00342422">
        <w:trPr>
          <w:jc w:val="center"/>
        </w:trPr>
        <w:tc>
          <w:tcPr>
            <w:tcW w:w="3794" w:type="dxa"/>
          </w:tcPr>
          <w:p w:rsidR="00193041" w:rsidRPr="00E87D5D" w:rsidRDefault="00193041" w:rsidP="00936512">
            <w:pPr>
              <w:pStyle w:val="QstQuestion"/>
              <w:numPr>
                <w:ilvl w:val="0"/>
                <w:numId w:val="0"/>
              </w:numPr>
              <w:rPr>
                <w:rFonts w:cs="Arial"/>
              </w:rPr>
            </w:pPr>
            <w:r w:rsidRPr="00E87D5D">
              <w:rPr>
                <w:rFonts w:cs="Arial"/>
              </w:rPr>
              <w:t>Mécénat</w:t>
            </w:r>
            <w:r w:rsidR="00B90577">
              <w:rPr>
                <w:rFonts w:cs="Arial"/>
              </w:rPr>
              <w:t xml:space="preserve"> culturel</w:t>
            </w:r>
          </w:p>
        </w:tc>
        <w:tc>
          <w:tcPr>
            <w:tcW w:w="5386" w:type="dxa"/>
          </w:tcPr>
          <w:p w:rsidR="00193041" w:rsidRPr="00E87D5D" w:rsidRDefault="00B90577" w:rsidP="00936512">
            <w:pPr>
              <w:pStyle w:val="QstQuestion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Événementiel</w:t>
            </w:r>
          </w:p>
        </w:tc>
      </w:tr>
      <w:tr w:rsidR="00193041" w:rsidRPr="00E87D5D" w:rsidTr="00342422">
        <w:trPr>
          <w:jc w:val="center"/>
        </w:trPr>
        <w:tc>
          <w:tcPr>
            <w:tcW w:w="3794" w:type="dxa"/>
          </w:tcPr>
          <w:p w:rsidR="00193041" w:rsidRPr="00E87D5D" w:rsidRDefault="00193041" w:rsidP="00936512">
            <w:pPr>
              <w:pStyle w:val="QstQuestion"/>
              <w:numPr>
                <w:ilvl w:val="0"/>
                <w:numId w:val="0"/>
              </w:numPr>
              <w:rPr>
                <w:rFonts w:cs="Arial"/>
              </w:rPr>
            </w:pPr>
            <w:r w:rsidRPr="00E87D5D">
              <w:rPr>
                <w:rFonts w:cs="Arial"/>
              </w:rPr>
              <w:t xml:space="preserve">Saga </w:t>
            </w:r>
            <w:r w:rsidR="005B721C">
              <w:rPr>
                <w:rFonts w:cs="Arial"/>
              </w:rPr>
              <w:t>«  la beauté des mélanges »</w:t>
            </w:r>
          </w:p>
        </w:tc>
        <w:tc>
          <w:tcPr>
            <w:tcW w:w="5386" w:type="dxa"/>
          </w:tcPr>
          <w:p w:rsidR="00193041" w:rsidRPr="00E87D5D" w:rsidRDefault="00193041" w:rsidP="00936512">
            <w:pPr>
              <w:pStyle w:val="QstQuestion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Publicité </w:t>
            </w:r>
            <w:r w:rsidR="005B721C">
              <w:rPr>
                <w:rFonts w:cs="Arial"/>
              </w:rPr>
              <w:t>: TV</w:t>
            </w:r>
            <w:r>
              <w:rPr>
                <w:rFonts w:cs="Arial"/>
              </w:rPr>
              <w:t>, cinéma, digital</w:t>
            </w:r>
          </w:p>
        </w:tc>
      </w:tr>
      <w:tr w:rsidR="00193041" w:rsidRPr="00E87D5D" w:rsidTr="00342422">
        <w:trPr>
          <w:jc w:val="center"/>
        </w:trPr>
        <w:tc>
          <w:tcPr>
            <w:tcW w:w="3794" w:type="dxa"/>
          </w:tcPr>
          <w:p w:rsidR="00193041" w:rsidRPr="00E87D5D" w:rsidRDefault="00193041" w:rsidP="00936512">
            <w:pPr>
              <w:pStyle w:val="QstQuestion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Facebook</w:t>
            </w:r>
          </w:p>
        </w:tc>
        <w:tc>
          <w:tcPr>
            <w:tcW w:w="5386" w:type="dxa"/>
          </w:tcPr>
          <w:p w:rsidR="00193041" w:rsidRPr="00E87D5D" w:rsidRDefault="00193041" w:rsidP="00193041">
            <w:pPr>
              <w:pStyle w:val="QstQuestion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Réseaux sociaux</w:t>
            </w:r>
          </w:p>
        </w:tc>
      </w:tr>
      <w:tr w:rsidR="00193041" w:rsidRPr="00E87D5D" w:rsidTr="00342422">
        <w:trPr>
          <w:jc w:val="center"/>
        </w:trPr>
        <w:tc>
          <w:tcPr>
            <w:tcW w:w="3794" w:type="dxa"/>
          </w:tcPr>
          <w:p w:rsidR="00193041" w:rsidRPr="00E87D5D" w:rsidRDefault="00193041" w:rsidP="00936512">
            <w:pPr>
              <w:pStyle w:val="QstQuestion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KusmiKlub</w:t>
            </w:r>
          </w:p>
        </w:tc>
        <w:tc>
          <w:tcPr>
            <w:tcW w:w="5386" w:type="dxa"/>
          </w:tcPr>
          <w:p w:rsidR="00193041" w:rsidRPr="00E87D5D" w:rsidRDefault="00193041" w:rsidP="00936512">
            <w:pPr>
              <w:pStyle w:val="QstQuestion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Promotion des ventes</w:t>
            </w:r>
          </w:p>
        </w:tc>
      </w:tr>
    </w:tbl>
    <w:p w:rsidR="00FC3223" w:rsidRDefault="00FC3223">
      <w:pPr>
        <w:spacing w:after="200" w:line="276" w:lineRule="auto"/>
        <w:rPr>
          <w:rFonts w:ascii="Arial" w:hAnsi="Arial" w:cs="Arial"/>
          <w:b/>
          <w:sz w:val="22"/>
          <w:szCs w:val="24"/>
          <w:lang w:eastAsia="fr-FR"/>
        </w:rPr>
      </w:pPr>
    </w:p>
    <w:p w:rsidR="00193041" w:rsidRPr="00015EC1" w:rsidRDefault="00193041" w:rsidP="00342422">
      <w:pPr>
        <w:pStyle w:val="QstQuestion"/>
        <w:numPr>
          <w:ilvl w:val="3"/>
          <w:numId w:val="1"/>
        </w:numPr>
        <w:tabs>
          <w:tab w:val="right" w:pos="10206"/>
        </w:tabs>
        <w:ind w:left="426" w:hanging="426"/>
        <w:rPr>
          <w:rFonts w:cs="Arial"/>
          <w:b/>
        </w:rPr>
      </w:pPr>
      <w:r>
        <w:rPr>
          <w:rFonts w:cs="Arial"/>
          <w:b/>
        </w:rPr>
        <w:t>Montrez la complémentarité de ces actions de communication en termes d’objets, cibles</w:t>
      </w:r>
      <w:r w:rsidR="00342422">
        <w:rPr>
          <w:rFonts w:cs="Arial"/>
          <w:b/>
        </w:rPr>
        <w:t xml:space="preserve"> et objectifs de communication.</w:t>
      </w:r>
      <w:r w:rsidR="00342422">
        <w:rPr>
          <w:rFonts w:cs="Arial"/>
          <w:b/>
        </w:rPr>
        <w:tab/>
      </w:r>
      <w:r>
        <w:rPr>
          <w:rFonts w:cs="Arial"/>
          <w:b/>
        </w:rPr>
        <w:t>(</w:t>
      </w:r>
      <w:r w:rsidR="0052248F">
        <w:rPr>
          <w:rFonts w:cs="Arial"/>
          <w:b/>
        </w:rPr>
        <w:t>8</w:t>
      </w:r>
      <w:r>
        <w:rPr>
          <w:rFonts w:cs="Arial"/>
          <w:b/>
        </w:rPr>
        <w:t xml:space="preserve"> points)</w:t>
      </w:r>
    </w:p>
    <w:p w:rsidR="00193041" w:rsidRPr="00015EC1" w:rsidRDefault="00193041" w:rsidP="00193041">
      <w:pPr>
        <w:jc w:val="both"/>
        <w:rPr>
          <w:rFonts w:ascii="Arial" w:hAnsi="Arial" w:cs="Arial"/>
          <w:sz w:val="22"/>
          <w:szCs w:val="24"/>
          <w:lang w:eastAsia="fr-FR"/>
        </w:rPr>
      </w:pPr>
    </w:p>
    <w:tbl>
      <w:tblPr>
        <w:tblStyle w:val="Grilledutableau"/>
        <w:tblW w:w="0" w:type="auto"/>
        <w:tblLook w:val="04A0"/>
      </w:tblPr>
      <w:tblGrid>
        <w:gridCol w:w="10314"/>
      </w:tblGrid>
      <w:tr w:rsidR="00193041" w:rsidRPr="003726A0" w:rsidTr="00342422">
        <w:tc>
          <w:tcPr>
            <w:tcW w:w="10314" w:type="dxa"/>
          </w:tcPr>
          <w:p w:rsidR="00FC3223" w:rsidRPr="00FC3223" w:rsidRDefault="00FC3223" w:rsidP="00FC3223">
            <w:pPr>
              <w:jc w:val="both"/>
              <w:rPr>
                <w:rFonts w:ascii="Arial" w:hAnsi="Arial" w:cs="Arial"/>
                <w:b/>
                <w:i/>
                <w:sz w:val="22"/>
                <w:szCs w:val="24"/>
                <w:lang w:eastAsia="fr-FR"/>
              </w:rPr>
            </w:pPr>
            <w:bookmarkStart w:id="2" w:name="_Hlk487561176"/>
            <w:r w:rsidRPr="00FC3223">
              <w:rPr>
                <w:rFonts w:ascii="Arial" w:hAnsi="Arial" w:cs="Arial"/>
                <w:b/>
                <w:i/>
                <w:sz w:val="22"/>
                <w:szCs w:val="24"/>
                <w:lang w:eastAsia="fr-FR"/>
              </w:rPr>
              <w:t>Lien avec le programme</w:t>
            </w:r>
          </w:p>
          <w:p w:rsidR="00FC3223" w:rsidRDefault="00FC3223" w:rsidP="00936512">
            <w:pPr>
              <w:jc w:val="both"/>
              <w:rPr>
                <w:rFonts w:ascii="Arial" w:hAnsi="Arial" w:cs="Arial"/>
                <w:i/>
                <w:sz w:val="22"/>
                <w:szCs w:val="24"/>
                <w:lang w:eastAsia="fr-FR"/>
              </w:rPr>
            </w:pPr>
            <w:r w:rsidRPr="00FC3223">
              <w:rPr>
                <w:rFonts w:ascii="Arial" w:hAnsi="Arial" w:cs="Arial"/>
                <w:i/>
                <w:sz w:val="22"/>
                <w:szCs w:val="24"/>
                <w:lang w:eastAsia="fr-FR"/>
              </w:rPr>
              <w:t>[Mercatique] Thème 2 : Mercatique et marchés</w:t>
            </w:r>
            <w:r w:rsidRPr="00FC3223">
              <w:rPr>
                <w:rFonts w:ascii="Arial" w:hAnsi="Arial" w:cs="Arial"/>
                <w:i/>
                <w:sz w:val="22"/>
                <w:szCs w:val="24"/>
                <w:lang w:eastAsia="fr-FR"/>
              </w:rPr>
              <w:cr/>
              <w:t>Question de gestion : Une entreprise doit-elle nécessa</w:t>
            </w:r>
            <w:r>
              <w:rPr>
                <w:rFonts w:ascii="Arial" w:hAnsi="Arial" w:cs="Arial"/>
                <w:i/>
                <w:sz w:val="22"/>
                <w:szCs w:val="24"/>
                <w:lang w:eastAsia="fr-FR"/>
              </w:rPr>
              <w:t>irement faire de la publicité ?</w:t>
            </w:r>
          </w:p>
          <w:p w:rsidR="00FC3223" w:rsidRPr="00FC3223" w:rsidRDefault="00FC3223" w:rsidP="00936512">
            <w:pPr>
              <w:jc w:val="both"/>
              <w:rPr>
                <w:rFonts w:ascii="Arial" w:hAnsi="Arial" w:cs="Arial"/>
                <w:b/>
                <w:i/>
                <w:sz w:val="22"/>
                <w:szCs w:val="24"/>
                <w:lang w:eastAsia="fr-FR"/>
              </w:rPr>
            </w:pPr>
            <w:r w:rsidRPr="00FC3223">
              <w:rPr>
                <w:rFonts w:ascii="Arial" w:hAnsi="Arial" w:cs="Arial"/>
                <w:b/>
                <w:i/>
                <w:sz w:val="22"/>
                <w:szCs w:val="24"/>
                <w:lang w:eastAsia="fr-FR"/>
              </w:rPr>
              <w:t>Capacité attendue</w:t>
            </w:r>
          </w:p>
          <w:p w:rsidR="00193041" w:rsidRPr="00015EC1" w:rsidRDefault="00FC3223" w:rsidP="00936512">
            <w:pPr>
              <w:jc w:val="both"/>
              <w:rPr>
                <w:rFonts w:ascii="Arial" w:hAnsi="Arial" w:cs="Arial"/>
                <w:i/>
                <w:sz w:val="22"/>
                <w:szCs w:val="24"/>
                <w:lang w:eastAsia="fr-FR"/>
              </w:rPr>
            </w:pPr>
            <w:r w:rsidRPr="00FC3223">
              <w:rPr>
                <w:rFonts w:ascii="Arial" w:hAnsi="Arial" w:cs="Arial"/>
                <w:i/>
                <w:sz w:val="22"/>
                <w:szCs w:val="24"/>
                <w:lang w:eastAsia="fr-FR"/>
              </w:rPr>
              <w:t>Analyser la pertinence et la complémentarité des moyens utilisés au regard de la cible et des objectifs visés</w:t>
            </w:r>
          </w:p>
        </w:tc>
      </w:tr>
      <w:tr w:rsidR="00193041" w:rsidRPr="003726A0" w:rsidTr="00342422">
        <w:tc>
          <w:tcPr>
            <w:tcW w:w="10314" w:type="dxa"/>
          </w:tcPr>
          <w:p w:rsidR="00193041" w:rsidRPr="00015EC1" w:rsidRDefault="00193041" w:rsidP="00936512">
            <w:pPr>
              <w:jc w:val="both"/>
              <w:rPr>
                <w:rFonts w:ascii="Arial" w:hAnsi="Arial" w:cs="Arial"/>
                <w:i/>
                <w:sz w:val="22"/>
                <w:szCs w:val="24"/>
                <w:lang w:eastAsia="fr-FR"/>
              </w:rPr>
            </w:pPr>
            <w:r w:rsidRPr="00015EC1">
              <w:rPr>
                <w:rFonts w:ascii="Arial" w:hAnsi="Arial" w:cs="Arial"/>
                <w:i/>
                <w:sz w:val="22"/>
                <w:szCs w:val="24"/>
                <w:lang w:eastAsia="fr-FR"/>
              </w:rPr>
              <w:t xml:space="preserve">Remarque : </w:t>
            </w:r>
            <w:r w:rsidR="00342422">
              <w:rPr>
                <w:rFonts w:ascii="Arial" w:hAnsi="Arial" w:cs="Arial"/>
                <w:i/>
                <w:sz w:val="22"/>
                <w:szCs w:val="24"/>
                <w:lang w:eastAsia="fr-FR"/>
              </w:rPr>
              <w:t>l</w:t>
            </w:r>
            <w:r w:rsidR="00FC3223" w:rsidRPr="00015EC1">
              <w:rPr>
                <w:rFonts w:ascii="Arial" w:hAnsi="Arial" w:cs="Arial"/>
                <w:i/>
                <w:sz w:val="22"/>
                <w:szCs w:val="24"/>
                <w:lang w:eastAsia="fr-FR"/>
              </w:rPr>
              <w:t>es termes dédiés sont attendus</w:t>
            </w:r>
          </w:p>
        </w:tc>
      </w:tr>
      <w:bookmarkEnd w:id="2"/>
    </w:tbl>
    <w:p w:rsidR="00193041" w:rsidRDefault="00193041" w:rsidP="00193041">
      <w:pPr>
        <w:jc w:val="both"/>
        <w:rPr>
          <w:rFonts w:ascii="Arial" w:hAnsi="Arial" w:cs="Arial"/>
          <w:sz w:val="22"/>
          <w:szCs w:val="24"/>
          <w:lang w:eastAsia="fr-FR"/>
        </w:rPr>
      </w:pPr>
    </w:p>
    <w:p w:rsidR="00193041" w:rsidRDefault="00193041" w:rsidP="00193041">
      <w:pPr>
        <w:jc w:val="both"/>
        <w:rPr>
          <w:rFonts w:ascii="Arial" w:hAnsi="Arial" w:cs="Arial"/>
          <w:sz w:val="22"/>
          <w:szCs w:val="24"/>
          <w:lang w:eastAsia="fr-FR"/>
        </w:rPr>
      </w:pPr>
      <w:r>
        <w:rPr>
          <w:rFonts w:ascii="Arial" w:hAnsi="Arial" w:cs="Arial"/>
          <w:sz w:val="22"/>
          <w:szCs w:val="24"/>
          <w:lang w:eastAsia="fr-FR"/>
        </w:rPr>
        <w:t>Ces actions sont complémentaires :</w:t>
      </w:r>
    </w:p>
    <w:p w:rsidR="00193041" w:rsidRDefault="00193041" w:rsidP="00193041">
      <w:pPr>
        <w:pStyle w:val="Paragraphedeliste"/>
        <w:numPr>
          <w:ilvl w:val="0"/>
          <w:numId w:val="9"/>
        </w:numPr>
      </w:pPr>
      <w:r w:rsidRPr="000607B7">
        <w:rPr>
          <w:u w:val="single"/>
        </w:rPr>
        <w:t>En termes d’objet </w:t>
      </w:r>
      <w:r>
        <w:t>: ces actions recouvrent l’ensemble des obje</w:t>
      </w:r>
      <w:r w:rsidR="00F2158A">
        <w:t>ts de communication ; à savoir</w:t>
      </w:r>
      <w:r>
        <w:t xml:space="preserve"> l’entreprise </w:t>
      </w:r>
      <w:r w:rsidR="00450873">
        <w:t>(</w:t>
      </w:r>
      <w:r>
        <w:t>le mécénat</w:t>
      </w:r>
      <w:r w:rsidR="00450873">
        <w:t>)</w:t>
      </w:r>
      <w:r>
        <w:t> ; la marque</w:t>
      </w:r>
      <w:r w:rsidR="00450873">
        <w:t xml:space="preserve"> (mécénat, Facebook, KusmiKlub) ;</w:t>
      </w:r>
      <w:r>
        <w:t xml:space="preserve"> le produit (la saga et KusmiKlub)</w:t>
      </w:r>
      <w:r w:rsidR="00F2158A">
        <w:t>.</w:t>
      </w:r>
    </w:p>
    <w:p w:rsidR="00193041" w:rsidRPr="008F2B88" w:rsidRDefault="00193041" w:rsidP="00193041">
      <w:pPr>
        <w:pStyle w:val="Paragraphedeliste"/>
        <w:numPr>
          <w:ilvl w:val="0"/>
          <w:numId w:val="9"/>
        </w:numPr>
      </w:pPr>
      <w:r w:rsidRPr="000607B7">
        <w:rPr>
          <w:u w:val="single"/>
        </w:rPr>
        <w:t>en termes de cibles </w:t>
      </w:r>
      <w:r>
        <w:t xml:space="preserve">: </w:t>
      </w:r>
      <w:r w:rsidR="002F2186">
        <w:t>les amateurs de thé sensibles à l’art (danse, ballet, Facebook)</w:t>
      </w:r>
      <w:r w:rsidR="0001237E">
        <w:t>,</w:t>
      </w:r>
      <w:r w:rsidR="002F2186">
        <w:t xml:space="preserve"> </w:t>
      </w:r>
      <w:r>
        <w:t xml:space="preserve">les </w:t>
      </w:r>
      <w:r w:rsidRPr="008F2B88">
        <w:t>amateurs d’art contemporain</w:t>
      </w:r>
      <w:r w:rsidR="0001237E">
        <w:t xml:space="preserve"> (mécénat) </w:t>
      </w:r>
      <w:r>
        <w:t>et les</w:t>
      </w:r>
      <w:r>
        <w:rPr>
          <w:color w:val="FF0000"/>
        </w:rPr>
        <w:t xml:space="preserve"> </w:t>
      </w:r>
      <w:r w:rsidRPr="008F2B88">
        <w:t>membres du</w:t>
      </w:r>
      <w:r>
        <w:t xml:space="preserve"> KusmiKlub</w:t>
      </w:r>
      <w:r w:rsidR="00F2158A">
        <w:t>.</w:t>
      </w:r>
    </w:p>
    <w:p w:rsidR="00193041" w:rsidRDefault="00193041" w:rsidP="00193041">
      <w:pPr>
        <w:pStyle w:val="Paragraphedeliste"/>
        <w:numPr>
          <w:ilvl w:val="0"/>
          <w:numId w:val="9"/>
        </w:numPr>
      </w:pPr>
      <w:r w:rsidRPr="000607B7">
        <w:rPr>
          <w:u w:val="single"/>
        </w:rPr>
        <w:t>en termes d’objectifs </w:t>
      </w:r>
      <w:r>
        <w:t xml:space="preserve">: </w:t>
      </w:r>
    </w:p>
    <w:p w:rsidR="00193041" w:rsidRDefault="00193041" w:rsidP="00193041">
      <w:pPr>
        <w:pStyle w:val="Paragraphedeliste"/>
        <w:numPr>
          <w:ilvl w:val="1"/>
          <w:numId w:val="9"/>
        </w:numPr>
        <w:ind w:left="851"/>
      </w:pPr>
      <w:r>
        <w:t>cognitif : faire connaître les produits et les nouveautés (saga, Facebook, KusmiKlub) et faire connaître la marque (mécénat)</w:t>
      </w:r>
      <w:r w:rsidR="00F2158A">
        <w:t> ;</w:t>
      </w:r>
    </w:p>
    <w:p w:rsidR="00193041" w:rsidRDefault="00193041" w:rsidP="00193041">
      <w:pPr>
        <w:pStyle w:val="Paragraphedeliste"/>
        <w:numPr>
          <w:ilvl w:val="1"/>
          <w:numId w:val="9"/>
        </w:numPr>
        <w:ind w:left="851"/>
      </w:pPr>
      <w:r>
        <w:t xml:space="preserve">affectif : </w:t>
      </w:r>
      <w:r w:rsidRPr="00015EC1">
        <w:t>créer</w:t>
      </w:r>
      <w:r>
        <w:t xml:space="preserve"> (saga) et renforcer</w:t>
      </w:r>
      <w:r w:rsidRPr="00015EC1">
        <w:t xml:space="preserve"> un attachement à la marque</w:t>
      </w:r>
      <w:r>
        <w:t xml:space="preserve"> (Facebook, mécénat, KusmiKlub) afin de développer une communauté</w:t>
      </w:r>
      <w:r w:rsidR="00F2158A">
        <w:t> ;</w:t>
      </w:r>
    </w:p>
    <w:p w:rsidR="00193041" w:rsidRPr="009B251E" w:rsidRDefault="00193041" w:rsidP="00193041">
      <w:pPr>
        <w:pStyle w:val="Paragraphedeliste"/>
        <w:numPr>
          <w:ilvl w:val="1"/>
          <w:numId w:val="9"/>
        </w:numPr>
        <w:ind w:left="851"/>
      </w:pPr>
      <w:r>
        <w:t>conatif : favoriser l’achat (saga, Facebook) et fidéliser (Facebook, KusmiKlub)</w:t>
      </w:r>
      <w:r w:rsidR="00F2158A">
        <w:t>.</w:t>
      </w:r>
    </w:p>
    <w:p w:rsidR="00193041" w:rsidRDefault="00193041">
      <w:pPr>
        <w:spacing w:after="200" w:line="276" w:lineRule="auto"/>
        <w:rPr>
          <w:rFonts w:ascii="Arial" w:hAnsi="Arial" w:cs="Arial"/>
          <w:b/>
          <w:sz w:val="22"/>
          <w:szCs w:val="24"/>
          <w:lang w:eastAsia="fr-FR"/>
        </w:rPr>
      </w:pPr>
    </w:p>
    <w:p w:rsidR="000607B7" w:rsidRDefault="000607B7">
      <w:pPr>
        <w:spacing w:after="200" w:line="276" w:lineRule="auto"/>
        <w:rPr>
          <w:rFonts w:ascii="Arial" w:hAnsi="Arial" w:cs="Arial"/>
          <w:b/>
          <w:sz w:val="22"/>
          <w:szCs w:val="24"/>
          <w:lang w:eastAsia="fr-FR"/>
        </w:rPr>
      </w:pPr>
      <w:r>
        <w:rPr>
          <w:rFonts w:cs="Arial"/>
          <w:b/>
        </w:rPr>
        <w:br w:type="page"/>
      </w:r>
    </w:p>
    <w:p w:rsidR="00193041" w:rsidRPr="00342422" w:rsidRDefault="00193041" w:rsidP="00342422">
      <w:pPr>
        <w:pStyle w:val="QstQuestion"/>
        <w:numPr>
          <w:ilvl w:val="3"/>
          <w:numId w:val="1"/>
        </w:numPr>
        <w:tabs>
          <w:tab w:val="right" w:pos="10206"/>
        </w:tabs>
        <w:ind w:left="426" w:hanging="426"/>
        <w:rPr>
          <w:rFonts w:cs="Arial"/>
          <w:b/>
        </w:rPr>
      </w:pPr>
      <w:r>
        <w:rPr>
          <w:rFonts w:cs="Arial"/>
          <w:b/>
        </w:rPr>
        <w:lastRenderedPageBreak/>
        <w:t>Classez</w:t>
      </w:r>
      <w:r w:rsidR="00474141">
        <w:rPr>
          <w:rFonts w:cs="Arial"/>
          <w:b/>
        </w:rPr>
        <w:t xml:space="preserve">, en justifiant votre réponse, </w:t>
      </w:r>
      <w:r w:rsidRPr="00015EC1">
        <w:rPr>
          <w:rFonts w:cs="Arial"/>
          <w:b/>
        </w:rPr>
        <w:t xml:space="preserve">les </w:t>
      </w:r>
      <w:r>
        <w:rPr>
          <w:rFonts w:cs="Arial"/>
          <w:b/>
        </w:rPr>
        <w:t>actions de communication relevant de la mercatique r</w:t>
      </w:r>
      <w:r w:rsidRPr="00015EC1">
        <w:rPr>
          <w:rFonts w:cs="Arial"/>
          <w:b/>
        </w:rPr>
        <w:t xml:space="preserve">elationnelle et </w:t>
      </w:r>
      <w:r>
        <w:rPr>
          <w:rFonts w:cs="Arial"/>
          <w:b/>
        </w:rPr>
        <w:t>celles relevant de la mercatique t</w:t>
      </w:r>
      <w:r w:rsidRPr="00015EC1">
        <w:rPr>
          <w:rFonts w:cs="Arial"/>
          <w:b/>
        </w:rPr>
        <w:t>ransactio</w:t>
      </w:r>
      <w:r w:rsidR="00474141">
        <w:rPr>
          <w:rFonts w:cs="Arial"/>
          <w:b/>
        </w:rPr>
        <w:t xml:space="preserve">nnelle. </w:t>
      </w:r>
      <w:r w:rsidR="00342422">
        <w:rPr>
          <w:rFonts w:cs="Arial"/>
          <w:b/>
        </w:rPr>
        <w:tab/>
      </w:r>
      <w:r w:rsidRPr="00342422">
        <w:rPr>
          <w:rFonts w:cs="Arial"/>
          <w:b/>
        </w:rPr>
        <w:t>(6 points)</w:t>
      </w:r>
    </w:p>
    <w:p w:rsidR="000607B7" w:rsidRPr="000607B7" w:rsidRDefault="000607B7" w:rsidP="000607B7">
      <w:pPr>
        <w:pStyle w:val="QstQuestion"/>
        <w:numPr>
          <w:ilvl w:val="0"/>
          <w:numId w:val="0"/>
        </w:numPr>
        <w:ind w:left="7506" w:firstLine="282"/>
        <w:rPr>
          <w:rFonts w:cs="Arial"/>
          <w:b/>
        </w:rPr>
      </w:pPr>
    </w:p>
    <w:tbl>
      <w:tblPr>
        <w:tblStyle w:val="Grilledutableau"/>
        <w:tblW w:w="0" w:type="auto"/>
        <w:tblLook w:val="04A0"/>
      </w:tblPr>
      <w:tblGrid>
        <w:gridCol w:w="10173"/>
      </w:tblGrid>
      <w:tr w:rsidR="00193041" w:rsidRPr="003726A0" w:rsidTr="00342422">
        <w:tc>
          <w:tcPr>
            <w:tcW w:w="10173" w:type="dxa"/>
          </w:tcPr>
          <w:p w:rsidR="00FC3223" w:rsidRPr="00FC3223" w:rsidRDefault="00FC3223" w:rsidP="00FC3223">
            <w:pPr>
              <w:jc w:val="both"/>
              <w:rPr>
                <w:rFonts w:ascii="Arial" w:hAnsi="Arial" w:cs="Arial"/>
                <w:b/>
                <w:i/>
                <w:sz w:val="22"/>
                <w:szCs w:val="24"/>
                <w:lang w:eastAsia="fr-FR"/>
              </w:rPr>
            </w:pPr>
            <w:r w:rsidRPr="00FC3223">
              <w:rPr>
                <w:rFonts w:ascii="Arial" w:hAnsi="Arial" w:cs="Arial"/>
                <w:b/>
                <w:i/>
                <w:sz w:val="22"/>
                <w:szCs w:val="24"/>
                <w:lang w:eastAsia="fr-FR"/>
              </w:rPr>
              <w:t>Lien avec le programme</w:t>
            </w:r>
          </w:p>
          <w:p w:rsidR="00FC3223" w:rsidRDefault="00FC3223" w:rsidP="00936512">
            <w:pPr>
              <w:jc w:val="both"/>
              <w:rPr>
                <w:rFonts w:ascii="Arial" w:hAnsi="Arial" w:cs="Arial"/>
                <w:i/>
                <w:sz w:val="22"/>
                <w:szCs w:val="24"/>
                <w:lang w:eastAsia="fr-FR"/>
              </w:rPr>
            </w:pPr>
            <w:r w:rsidRPr="00FC3223">
              <w:rPr>
                <w:rFonts w:ascii="Arial" w:hAnsi="Arial" w:cs="Arial"/>
                <w:i/>
                <w:sz w:val="22"/>
                <w:szCs w:val="24"/>
                <w:lang w:eastAsia="fr-FR"/>
              </w:rPr>
              <w:t>[Mercatique] Thème 2 : Mercatique et marchés</w:t>
            </w:r>
            <w:r w:rsidRPr="00FC3223">
              <w:rPr>
                <w:rFonts w:ascii="Arial" w:hAnsi="Arial" w:cs="Arial"/>
                <w:i/>
                <w:sz w:val="22"/>
                <w:szCs w:val="24"/>
                <w:lang w:eastAsia="fr-FR"/>
              </w:rPr>
              <w:cr/>
              <w:t>Question de gestion : Fidéliser ou conquérir : l’entreprise doit-elle choisir ?</w:t>
            </w:r>
          </w:p>
          <w:p w:rsidR="00FC3223" w:rsidRDefault="00FC3223" w:rsidP="00936512">
            <w:pPr>
              <w:jc w:val="both"/>
              <w:rPr>
                <w:rFonts w:ascii="Arial" w:hAnsi="Arial" w:cs="Arial"/>
                <w:b/>
                <w:i/>
                <w:sz w:val="22"/>
                <w:szCs w:val="24"/>
                <w:lang w:eastAsia="fr-FR"/>
              </w:rPr>
            </w:pPr>
            <w:r w:rsidRPr="00FC3223">
              <w:rPr>
                <w:rFonts w:ascii="Arial" w:hAnsi="Arial" w:cs="Arial"/>
                <w:b/>
                <w:i/>
                <w:sz w:val="22"/>
                <w:szCs w:val="24"/>
                <w:lang w:eastAsia="fr-FR"/>
              </w:rPr>
              <w:t>Capacité attendue</w:t>
            </w:r>
          </w:p>
          <w:p w:rsidR="00FC3223" w:rsidRPr="00015EC1" w:rsidRDefault="00FC3223" w:rsidP="00936512">
            <w:pPr>
              <w:jc w:val="both"/>
              <w:rPr>
                <w:rFonts w:ascii="Arial" w:hAnsi="Arial" w:cs="Arial"/>
                <w:i/>
                <w:sz w:val="22"/>
                <w:szCs w:val="24"/>
                <w:lang w:eastAsia="fr-FR"/>
              </w:rPr>
            </w:pPr>
            <w:r w:rsidRPr="00FC3223">
              <w:rPr>
                <w:rFonts w:ascii="Arial" w:hAnsi="Arial" w:cs="Arial"/>
                <w:i/>
                <w:sz w:val="22"/>
                <w:szCs w:val="24"/>
                <w:lang w:eastAsia="fr-FR"/>
              </w:rPr>
              <w:t>Qualifier la démarche de fidélisation ou de conquête au regard de ses caractéristiques</w:t>
            </w:r>
          </w:p>
        </w:tc>
      </w:tr>
    </w:tbl>
    <w:p w:rsidR="00193041" w:rsidRDefault="00193041" w:rsidP="00193041">
      <w:pPr>
        <w:jc w:val="both"/>
        <w:rPr>
          <w:rFonts w:ascii="Arial" w:hAnsi="Arial" w:cs="Arial"/>
          <w:sz w:val="22"/>
          <w:szCs w:val="24"/>
          <w:lang w:eastAsia="fr-FR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4606"/>
        <w:gridCol w:w="4606"/>
      </w:tblGrid>
      <w:tr w:rsidR="00193041" w:rsidTr="00342422">
        <w:trPr>
          <w:jc w:val="center"/>
        </w:trPr>
        <w:tc>
          <w:tcPr>
            <w:tcW w:w="4606" w:type="dxa"/>
          </w:tcPr>
          <w:p w:rsidR="00193041" w:rsidRPr="00193041" w:rsidRDefault="00193041" w:rsidP="00193041">
            <w:pPr>
              <w:jc w:val="center"/>
              <w:rPr>
                <w:rFonts w:ascii="Arial" w:hAnsi="Arial" w:cs="Arial"/>
                <w:b/>
                <w:sz w:val="22"/>
                <w:szCs w:val="24"/>
                <w:lang w:eastAsia="fr-FR"/>
              </w:rPr>
            </w:pPr>
            <w:r w:rsidRPr="00193041">
              <w:rPr>
                <w:rFonts w:ascii="Arial" w:hAnsi="Arial" w:cs="Arial"/>
                <w:b/>
                <w:sz w:val="22"/>
                <w:szCs w:val="24"/>
                <w:lang w:eastAsia="fr-FR"/>
              </w:rPr>
              <w:t>Mercatique relationnelle</w:t>
            </w:r>
          </w:p>
        </w:tc>
        <w:tc>
          <w:tcPr>
            <w:tcW w:w="4606" w:type="dxa"/>
          </w:tcPr>
          <w:p w:rsidR="00193041" w:rsidRPr="00193041" w:rsidRDefault="00193041" w:rsidP="00193041">
            <w:pPr>
              <w:jc w:val="center"/>
              <w:rPr>
                <w:rFonts w:ascii="Arial" w:hAnsi="Arial" w:cs="Arial"/>
                <w:b/>
                <w:sz w:val="22"/>
                <w:szCs w:val="24"/>
                <w:lang w:eastAsia="fr-FR"/>
              </w:rPr>
            </w:pPr>
            <w:r w:rsidRPr="00193041">
              <w:rPr>
                <w:rFonts w:ascii="Arial" w:hAnsi="Arial" w:cs="Arial"/>
                <w:b/>
                <w:sz w:val="22"/>
                <w:szCs w:val="24"/>
                <w:lang w:eastAsia="fr-FR"/>
              </w:rPr>
              <w:t>Mercatique transactionnelle</w:t>
            </w:r>
          </w:p>
        </w:tc>
      </w:tr>
      <w:tr w:rsidR="00193041" w:rsidTr="0001237E">
        <w:trPr>
          <w:jc w:val="center"/>
        </w:trPr>
        <w:tc>
          <w:tcPr>
            <w:tcW w:w="4606" w:type="dxa"/>
            <w:vAlign w:val="center"/>
          </w:tcPr>
          <w:p w:rsidR="00193041" w:rsidRDefault="00193041" w:rsidP="0001237E">
            <w:pPr>
              <w:rPr>
                <w:rFonts w:ascii="Arial" w:hAnsi="Arial" w:cs="Arial"/>
                <w:sz w:val="22"/>
                <w:szCs w:val="24"/>
                <w:lang w:eastAsia="fr-FR"/>
              </w:rPr>
            </w:pPr>
            <w:r>
              <w:rPr>
                <w:rFonts w:ascii="Arial" w:hAnsi="Arial" w:cs="Arial"/>
                <w:sz w:val="22"/>
                <w:szCs w:val="24"/>
                <w:lang w:eastAsia="fr-FR"/>
              </w:rPr>
              <w:t>Facebook : conseils de dégustation sur un nouveau produit</w:t>
            </w:r>
            <w:r w:rsidR="00450873">
              <w:rPr>
                <w:rFonts w:ascii="Arial" w:hAnsi="Arial" w:cs="Arial"/>
                <w:sz w:val="22"/>
                <w:szCs w:val="24"/>
                <w:lang w:eastAsia="fr-FR"/>
              </w:rPr>
              <w:t>.</w:t>
            </w:r>
          </w:p>
          <w:p w:rsidR="00193041" w:rsidRDefault="00193041" w:rsidP="0001237E">
            <w:pPr>
              <w:rPr>
                <w:rFonts w:ascii="Arial" w:hAnsi="Arial" w:cs="Arial"/>
                <w:sz w:val="22"/>
                <w:szCs w:val="24"/>
                <w:lang w:eastAsia="fr-FR"/>
              </w:rPr>
            </w:pPr>
            <w:r>
              <w:rPr>
                <w:rFonts w:ascii="Arial" w:hAnsi="Arial" w:cs="Arial"/>
                <w:sz w:val="22"/>
                <w:szCs w:val="24"/>
                <w:lang w:eastAsia="fr-FR"/>
              </w:rPr>
              <w:t xml:space="preserve">KusmiKlub : </w:t>
            </w:r>
            <w:r w:rsidRPr="00015EC1">
              <w:rPr>
                <w:rFonts w:ascii="Arial" w:hAnsi="Arial" w:cs="Arial"/>
                <w:sz w:val="22"/>
                <w:szCs w:val="24"/>
                <w:lang w:eastAsia="fr-FR"/>
              </w:rPr>
              <w:t>cadeaux, offres exclusives, cumul des points de fidélité</w:t>
            </w:r>
            <w:r w:rsidR="00450873">
              <w:rPr>
                <w:rFonts w:ascii="Arial" w:hAnsi="Arial" w:cs="Arial"/>
                <w:sz w:val="22"/>
                <w:szCs w:val="24"/>
                <w:lang w:eastAsia="fr-FR"/>
              </w:rPr>
              <w:t>.</w:t>
            </w:r>
          </w:p>
        </w:tc>
        <w:tc>
          <w:tcPr>
            <w:tcW w:w="4606" w:type="dxa"/>
            <w:vAlign w:val="center"/>
          </w:tcPr>
          <w:p w:rsidR="00193041" w:rsidRDefault="0001237E" w:rsidP="0001237E">
            <w:pPr>
              <w:rPr>
                <w:rFonts w:ascii="Arial" w:hAnsi="Arial" w:cs="Arial"/>
                <w:sz w:val="22"/>
                <w:szCs w:val="24"/>
                <w:lang w:eastAsia="fr-FR"/>
              </w:rPr>
            </w:pPr>
            <w:r>
              <w:rPr>
                <w:rFonts w:ascii="Arial" w:hAnsi="Arial" w:cs="Arial"/>
                <w:sz w:val="22"/>
                <w:szCs w:val="24"/>
                <w:lang w:eastAsia="fr-FR"/>
              </w:rPr>
              <w:t>Saga «</w:t>
            </w:r>
            <w:r w:rsidR="00450873">
              <w:rPr>
                <w:rFonts w:ascii="Arial" w:hAnsi="Arial" w:cs="Arial"/>
                <w:sz w:val="22"/>
                <w:szCs w:val="24"/>
                <w:lang w:eastAsia="fr-FR"/>
              </w:rPr>
              <w:t> la beauté des mélanges »</w:t>
            </w:r>
          </w:p>
          <w:p w:rsidR="00193041" w:rsidRDefault="00863947" w:rsidP="0001237E">
            <w:pPr>
              <w:rPr>
                <w:rFonts w:ascii="Arial" w:hAnsi="Arial" w:cs="Arial"/>
                <w:sz w:val="22"/>
                <w:szCs w:val="24"/>
                <w:lang w:eastAsia="fr-FR"/>
              </w:rPr>
            </w:pPr>
            <w:r>
              <w:rPr>
                <w:rFonts w:ascii="Arial" w:hAnsi="Arial" w:cs="Arial"/>
                <w:sz w:val="22"/>
                <w:szCs w:val="24"/>
                <w:lang w:eastAsia="fr-FR"/>
              </w:rPr>
              <w:t>Mécénat :</w:t>
            </w:r>
            <w:r w:rsidR="00F2158A">
              <w:rPr>
                <w:rFonts w:ascii="Arial" w:hAnsi="Arial" w:cs="Arial"/>
                <w:sz w:val="22"/>
                <w:szCs w:val="24"/>
                <w:lang w:eastAsia="fr-FR"/>
              </w:rPr>
              <w:t xml:space="preserve"> Bill Viola et</w:t>
            </w:r>
            <w:r>
              <w:rPr>
                <w:rFonts w:ascii="Arial" w:hAnsi="Arial" w:cs="Arial"/>
                <w:sz w:val="22"/>
                <w:szCs w:val="24"/>
                <w:lang w:eastAsia="fr-FR"/>
              </w:rPr>
              <w:t xml:space="preserve"> Jean Paul Gault</w:t>
            </w:r>
            <w:r w:rsidR="00193041">
              <w:rPr>
                <w:rFonts w:ascii="Arial" w:hAnsi="Arial" w:cs="Arial"/>
                <w:sz w:val="22"/>
                <w:szCs w:val="24"/>
                <w:lang w:eastAsia="fr-FR"/>
              </w:rPr>
              <w:t>ier</w:t>
            </w:r>
          </w:p>
        </w:tc>
      </w:tr>
      <w:tr w:rsidR="00193041" w:rsidTr="00342422">
        <w:trPr>
          <w:jc w:val="center"/>
        </w:trPr>
        <w:tc>
          <w:tcPr>
            <w:tcW w:w="4606" w:type="dxa"/>
          </w:tcPr>
          <w:p w:rsidR="00193041" w:rsidRDefault="00193041" w:rsidP="00936512">
            <w:pPr>
              <w:jc w:val="both"/>
              <w:rPr>
                <w:rFonts w:ascii="Arial" w:hAnsi="Arial" w:cs="Arial"/>
                <w:sz w:val="22"/>
                <w:szCs w:val="24"/>
                <w:lang w:eastAsia="fr-FR"/>
              </w:rPr>
            </w:pPr>
            <w:r>
              <w:rPr>
                <w:rFonts w:ascii="Arial" w:hAnsi="Arial" w:cs="Arial"/>
                <w:sz w:val="22"/>
                <w:szCs w:val="24"/>
                <w:lang w:eastAsia="fr-FR"/>
              </w:rPr>
              <w:t xml:space="preserve">Il s’agit de stimuler la communauté autour de Kusmi Tea en créant </w:t>
            </w:r>
            <w:r w:rsidR="00450873">
              <w:rPr>
                <w:rFonts w:ascii="Arial" w:hAnsi="Arial" w:cs="Arial"/>
                <w:sz w:val="22"/>
                <w:szCs w:val="24"/>
                <w:lang w:eastAsia="fr-FR"/>
              </w:rPr>
              <w:t>un attachement fort à la marque.</w:t>
            </w:r>
          </w:p>
          <w:p w:rsidR="00193041" w:rsidRDefault="00193041" w:rsidP="00936512">
            <w:pPr>
              <w:jc w:val="both"/>
              <w:rPr>
                <w:rFonts w:ascii="Arial" w:hAnsi="Arial" w:cs="Arial"/>
                <w:sz w:val="22"/>
                <w:szCs w:val="24"/>
                <w:lang w:eastAsia="fr-FR"/>
              </w:rPr>
            </w:pPr>
            <w:r>
              <w:rPr>
                <w:rFonts w:ascii="Arial" w:hAnsi="Arial" w:cs="Arial"/>
                <w:sz w:val="22"/>
                <w:szCs w:val="24"/>
                <w:lang w:eastAsia="fr-FR"/>
              </w:rPr>
              <w:t>L’objectif final est d’inciter à renouveler les achats</w:t>
            </w:r>
            <w:r w:rsidR="0067689A">
              <w:rPr>
                <w:rFonts w:ascii="Arial" w:hAnsi="Arial" w:cs="Arial"/>
                <w:sz w:val="22"/>
                <w:szCs w:val="24"/>
                <w:lang w:eastAsia="fr-FR"/>
              </w:rPr>
              <w:t xml:space="preserve"> et de </w:t>
            </w:r>
            <w:r>
              <w:rPr>
                <w:rFonts w:ascii="Arial" w:hAnsi="Arial" w:cs="Arial"/>
                <w:sz w:val="22"/>
                <w:szCs w:val="24"/>
                <w:lang w:eastAsia="fr-FR"/>
              </w:rPr>
              <w:t>développer une préf</w:t>
            </w:r>
            <w:r w:rsidR="00450873">
              <w:rPr>
                <w:rFonts w:ascii="Arial" w:hAnsi="Arial" w:cs="Arial"/>
                <w:sz w:val="22"/>
                <w:szCs w:val="24"/>
                <w:lang w:eastAsia="fr-FR"/>
              </w:rPr>
              <w:t>érence durable pour la marque.</w:t>
            </w:r>
          </w:p>
        </w:tc>
        <w:tc>
          <w:tcPr>
            <w:tcW w:w="4606" w:type="dxa"/>
          </w:tcPr>
          <w:p w:rsidR="0001237E" w:rsidRDefault="00193041" w:rsidP="00936512">
            <w:pPr>
              <w:jc w:val="both"/>
              <w:rPr>
                <w:rFonts w:ascii="Arial" w:hAnsi="Arial" w:cs="Arial"/>
                <w:sz w:val="22"/>
                <w:szCs w:val="24"/>
                <w:lang w:eastAsia="fr-FR"/>
              </w:rPr>
            </w:pPr>
            <w:r>
              <w:rPr>
                <w:rFonts w:ascii="Arial" w:hAnsi="Arial" w:cs="Arial"/>
                <w:sz w:val="22"/>
                <w:szCs w:val="24"/>
                <w:lang w:eastAsia="fr-FR"/>
              </w:rPr>
              <w:t>L’objectif principal est de développer la notoriété</w:t>
            </w:r>
            <w:r w:rsidR="004A6223">
              <w:rPr>
                <w:rFonts w:ascii="Arial" w:hAnsi="Arial" w:cs="Arial"/>
                <w:sz w:val="22"/>
                <w:szCs w:val="24"/>
                <w:lang w:eastAsia="fr-FR"/>
              </w:rPr>
              <w:t xml:space="preserve"> et l’image</w:t>
            </w:r>
            <w:r w:rsidR="0001237E">
              <w:rPr>
                <w:rFonts w:ascii="Arial" w:hAnsi="Arial" w:cs="Arial"/>
                <w:sz w:val="22"/>
                <w:szCs w:val="24"/>
                <w:lang w:eastAsia="fr-FR"/>
              </w:rPr>
              <w:t xml:space="preserve"> de la marque :</w:t>
            </w:r>
          </w:p>
          <w:p w:rsidR="0001237E" w:rsidRPr="0001237E" w:rsidRDefault="0001237E" w:rsidP="0001237E">
            <w:pPr>
              <w:pStyle w:val="Paragraphedeliste"/>
              <w:numPr>
                <w:ilvl w:val="0"/>
                <w:numId w:val="11"/>
              </w:numPr>
              <w:ind w:left="460" w:hanging="283"/>
            </w:pPr>
            <w:r w:rsidRPr="0001237E">
              <w:t xml:space="preserve">par la diffusion des </w:t>
            </w:r>
            <w:r w:rsidR="00F2158A">
              <w:t>4</w:t>
            </w:r>
            <w:r w:rsidRPr="0001237E">
              <w:t xml:space="preserve"> épisodes de la saga publicitaire</w:t>
            </w:r>
          </w:p>
          <w:p w:rsidR="00193041" w:rsidRPr="0001237E" w:rsidRDefault="00193041" w:rsidP="00F2158A">
            <w:pPr>
              <w:pStyle w:val="Paragraphedeliste"/>
              <w:numPr>
                <w:ilvl w:val="0"/>
                <w:numId w:val="11"/>
              </w:numPr>
              <w:ind w:left="460" w:hanging="283"/>
            </w:pPr>
            <w:r w:rsidRPr="0001237E">
              <w:t>en utilisan</w:t>
            </w:r>
            <w:r w:rsidR="00863947" w:rsidRPr="0001237E">
              <w:t>t la renommée de</w:t>
            </w:r>
            <w:r w:rsidR="00F2158A">
              <w:t xml:space="preserve"> Bill Viola,</w:t>
            </w:r>
            <w:r w:rsidR="0031746E">
              <w:t xml:space="preserve"> celle de</w:t>
            </w:r>
            <w:r w:rsidR="00863947" w:rsidRPr="0001237E">
              <w:t xml:space="preserve"> Jean Paul Gault</w:t>
            </w:r>
            <w:r w:rsidRPr="0001237E">
              <w:t xml:space="preserve">ier </w:t>
            </w:r>
            <w:r w:rsidR="0031746E">
              <w:t xml:space="preserve">pour </w:t>
            </w:r>
            <w:r w:rsidRPr="0001237E">
              <w:t>inciter ultérieurement  à un premier achat.</w:t>
            </w:r>
          </w:p>
        </w:tc>
      </w:tr>
    </w:tbl>
    <w:p w:rsidR="00FC3223" w:rsidRDefault="00FC3223" w:rsidP="000607B7">
      <w:pPr>
        <w:spacing w:line="276" w:lineRule="auto"/>
        <w:rPr>
          <w:rFonts w:ascii="Arial" w:hAnsi="Arial" w:cs="Arial"/>
          <w:b/>
          <w:sz w:val="22"/>
          <w:szCs w:val="24"/>
          <w:lang w:eastAsia="fr-FR"/>
        </w:rPr>
      </w:pPr>
    </w:p>
    <w:p w:rsidR="00193041" w:rsidRPr="00441D5B" w:rsidRDefault="007D54A3" w:rsidP="00342422">
      <w:pPr>
        <w:pStyle w:val="QstQuestion"/>
        <w:numPr>
          <w:ilvl w:val="3"/>
          <w:numId w:val="1"/>
        </w:numPr>
        <w:tabs>
          <w:tab w:val="right" w:pos="10206"/>
        </w:tabs>
        <w:ind w:left="426" w:hanging="426"/>
        <w:rPr>
          <w:rFonts w:cs="Arial"/>
          <w:b/>
        </w:rPr>
      </w:pPr>
      <w:r w:rsidRPr="007D54A3">
        <w:rPr>
          <w:rFonts w:cs="Arial"/>
          <w:b/>
        </w:rPr>
        <w:t>Appréciez l’impact d</w:t>
      </w:r>
      <w:r w:rsidR="00342422">
        <w:rPr>
          <w:rFonts w:cs="Arial"/>
          <w:b/>
        </w:rPr>
        <w:t>e la communication de Kusmi Tea</w:t>
      </w:r>
      <w:r w:rsidR="00193041" w:rsidRPr="007D54A3">
        <w:rPr>
          <w:rFonts w:cs="Arial"/>
          <w:b/>
        </w:rPr>
        <w:t>.</w:t>
      </w:r>
      <w:r w:rsidR="00342422">
        <w:rPr>
          <w:rFonts w:cs="Arial"/>
          <w:b/>
        </w:rPr>
        <w:tab/>
      </w:r>
      <w:r w:rsidR="00DE5F1E">
        <w:rPr>
          <w:rFonts w:cs="Arial"/>
          <w:b/>
        </w:rPr>
        <w:t>(6</w:t>
      </w:r>
      <w:r w:rsidR="00193041">
        <w:rPr>
          <w:rFonts w:cs="Arial"/>
          <w:b/>
        </w:rPr>
        <w:t xml:space="preserve"> points)</w:t>
      </w:r>
    </w:p>
    <w:p w:rsidR="00193041" w:rsidRPr="00015EC1" w:rsidRDefault="00193041" w:rsidP="00193041">
      <w:pPr>
        <w:jc w:val="both"/>
        <w:rPr>
          <w:rFonts w:ascii="Arial" w:hAnsi="Arial" w:cs="Arial"/>
          <w:sz w:val="22"/>
          <w:szCs w:val="24"/>
          <w:lang w:eastAsia="fr-FR"/>
        </w:rPr>
      </w:pPr>
    </w:p>
    <w:tbl>
      <w:tblPr>
        <w:tblStyle w:val="Grilledutableau"/>
        <w:tblW w:w="10173" w:type="dxa"/>
        <w:tblLook w:val="04A0"/>
      </w:tblPr>
      <w:tblGrid>
        <w:gridCol w:w="10173"/>
      </w:tblGrid>
      <w:tr w:rsidR="00193041" w:rsidRPr="003726A0" w:rsidTr="00342422">
        <w:tc>
          <w:tcPr>
            <w:tcW w:w="10173" w:type="dxa"/>
          </w:tcPr>
          <w:p w:rsidR="00FC3223" w:rsidRPr="00FC3223" w:rsidRDefault="00FC3223" w:rsidP="00FC3223">
            <w:pPr>
              <w:jc w:val="both"/>
              <w:rPr>
                <w:rFonts w:ascii="Arial" w:hAnsi="Arial" w:cs="Arial"/>
                <w:b/>
                <w:i/>
                <w:sz w:val="22"/>
                <w:szCs w:val="24"/>
                <w:lang w:eastAsia="fr-FR"/>
              </w:rPr>
            </w:pPr>
            <w:r w:rsidRPr="00FC3223">
              <w:rPr>
                <w:rFonts w:ascii="Arial" w:hAnsi="Arial" w:cs="Arial"/>
                <w:b/>
                <w:i/>
                <w:sz w:val="22"/>
                <w:szCs w:val="24"/>
                <w:lang w:eastAsia="fr-FR"/>
              </w:rPr>
              <w:t>Lien avec le programme</w:t>
            </w:r>
          </w:p>
          <w:p w:rsidR="00FC3223" w:rsidRDefault="00FC3223" w:rsidP="00936512">
            <w:pPr>
              <w:jc w:val="both"/>
              <w:rPr>
                <w:rFonts w:ascii="Arial" w:hAnsi="Arial" w:cs="Arial"/>
                <w:i/>
                <w:sz w:val="22"/>
                <w:szCs w:val="24"/>
                <w:lang w:eastAsia="fr-FR"/>
              </w:rPr>
            </w:pPr>
            <w:r w:rsidRPr="00FC3223">
              <w:rPr>
                <w:rFonts w:ascii="Arial" w:hAnsi="Arial" w:cs="Arial"/>
                <w:i/>
                <w:sz w:val="22"/>
                <w:szCs w:val="24"/>
                <w:lang w:eastAsia="fr-FR"/>
              </w:rPr>
              <w:t>[Mercatique] Thème 1 : Mercatique et consommateurs</w:t>
            </w:r>
            <w:r w:rsidRPr="00FC3223">
              <w:rPr>
                <w:rFonts w:ascii="Arial" w:hAnsi="Arial" w:cs="Arial"/>
                <w:i/>
                <w:sz w:val="22"/>
                <w:szCs w:val="24"/>
                <w:lang w:eastAsia="fr-FR"/>
              </w:rPr>
              <w:cr/>
              <w:t>Question de gestion : La mercatique cherche-t-elle à répondre aux besoins des cons</w:t>
            </w:r>
            <w:r>
              <w:rPr>
                <w:rFonts w:ascii="Arial" w:hAnsi="Arial" w:cs="Arial"/>
                <w:i/>
                <w:sz w:val="22"/>
                <w:szCs w:val="24"/>
                <w:lang w:eastAsia="fr-FR"/>
              </w:rPr>
              <w:t>ommateurs ou à les influencer ?</w:t>
            </w:r>
          </w:p>
          <w:p w:rsidR="00FC3223" w:rsidRPr="00FC3223" w:rsidRDefault="00FC3223" w:rsidP="00936512">
            <w:pPr>
              <w:jc w:val="both"/>
              <w:rPr>
                <w:rFonts w:ascii="Arial" w:hAnsi="Arial" w:cs="Arial"/>
                <w:b/>
                <w:i/>
                <w:sz w:val="22"/>
                <w:szCs w:val="24"/>
                <w:lang w:eastAsia="fr-FR"/>
              </w:rPr>
            </w:pPr>
            <w:r w:rsidRPr="00FC3223">
              <w:rPr>
                <w:rFonts w:ascii="Arial" w:hAnsi="Arial" w:cs="Arial"/>
                <w:b/>
                <w:i/>
                <w:sz w:val="22"/>
                <w:szCs w:val="24"/>
                <w:lang w:eastAsia="fr-FR"/>
              </w:rPr>
              <w:t>Capacité attendue</w:t>
            </w:r>
          </w:p>
          <w:p w:rsidR="00193041" w:rsidRDefault="00FC3223" w:rsidP="00936512">
            <w:pPr>
              <w:jc w:val="both"/>
              <w:rPr>
                <w:rFonts w:ascii="Arial" w:hAnsi="Arial" w:cs="Arial"/>
                <w:i/>
                <w:sz w:val="22"/>
                <w:szCs w:val="24"/>
                <w:lang w:eastAsia="fr-FR"/>
              </w:rPr>
            </w:pPr>
            <w:r w:rsidRPr="00FC3223">
              <w:rPr>
                <w:rFonts w:ascii="Arial" w:hAnsi="Arial" w:cs="Arial"/>
                <w:i/>
                <w:sz w:val="22"/>
                <w:szCs w:val="24"/>
                <w:lang w:eastAsia="fr-FR"/>
              </w:rPr>
              <w:t>Évaluer des actions mercatiques à partir d’indicateurs pertinents</w:t>
            </w:r>
          </w:p>
          <w:p w:rsidR="0067689A" w:rsidRDefault="0067689A" w:rsidP="00936512">
            <w:pPr>
              <w:jc w:val="both"/>
              <w:rPr>
                <w:rFonts w:ascii="Arial" w:hAnsi="Arial" w:cs="Arial"/>
                <w:i/>
                <w:sz w:val="22"/>
                <w:szCs w:val="24"/>
                <w:lang w:eastAsia="fr-FR"/>
              </w:rPr>
            </w:pPr>
          </w:p>
          <w:p w:rsidR="00FC3223" w:rsidRDefault="00FC3223" w:rsidP="00936512">
            <w:pPr>
              <w:jc w:val="both"/>
              <w:rPr>
                <w:rFonts w:ascii="Arial" w:hAnsi="Arial" w:cs="Arial"/>
                <w:i/>
                <w:sz w:val="22"/>
                <w:szCs w:val="24"/>
                <w:lang w:eastAsia="fr-FR"/>
              </w:rPr>
            </w:pPr>
            <w:r w:rsidRPr="00FC3223">
              <w:rPr>
                <w:rFonts w:ascii="Arial" w:hAnsi="Arial" w:cs="Arial"/>
                <w:i/>
                <w:sz w:val="22"/>
                <w:szCs w:val="24"/>
                <w:lang w:eastAsia="fr-FR"/>
              </w:rPr>
              <w:t>[Sciences de gestion] Thèm</w:t>
            </w:r>
            <w:r>
              <w:rPr>
                <w:rFonts w:ascii="Arial" w:hAnsi="Arial" w:cs="Arial"/>
                <w:i/>
                <w:sz w:val="22"/>
                <w:szCs w:val="24"/>
                <w:lang w:eastAsia="fr-FR"/>
              </w:rPr>
              <w:t>e 4 : Évaluation et performance</w:t>
            </w:r>
          </w:p>
          <w:p w:rsidR="00FC3223" w:rsidRDefault="00FC3223" w:rsidP="00936512">
            <w:pPr>
              <w:jc w:val="both"/>
              <w:rPr>
                <w:rFonts w:ascii="Arial" w:hAnsi="Arial" w:cs="Arial"/>
                <w:i/>
                <w:sz w:val="22"/>
                <w:szCs w:val="24"/>
                <w:lang w:eastAsia="fr-FR"/>
              </w:rPr>
            </w:pPr>
            <w:r w:rsidRPr="00FC3223">
              <w:rPr>
                <w:rFonts w:ascii="Arial" w:hAnsi="Arial" w:cs="Arial"/>
                <w:i/>
                <w:sz w:val="22"/>
                <w:szCs w:val="24"/>
                <w:lang w:eastAsia="fr-FR"/>
              </w:rPr>
              <w:t>Question de gestion : Qu’est-ce qu</w:t>
            </w:r>
            <w:r>
              <w:rPr>
                <w:rFonts w:ascii="Arial" w:hAnsi="Arial" w:cs="Arial"/>
                <w:i/>
                <w:sz w:val="22"/>
                <w:szCs w:val="24"/>
                <w:lang w:eastAsia="fr-FR"/>
              </w:rPr>
              <w:t>’une organisation performante ?</w:t>
            </w:r>
          </w:p>
          <w:p w:rsidR="00FC3223" w:rsidRPr="00FC3223" w:rsidRDefault="00FC3223" w:rsidP="00936512">
            <w:pPr>
              <w:jc w:val="both"/>
              <w:rPr>
                <w:rFonts w:ascii="Arial" w:hAnsi="Arial" w:cs="Arial"/>
                <w:b/>
                <w:i/>
                <w:sz w:val="22"/>
                <w:szCs w:val="24"/>
                <w:lang w:eastAsia="fr-FR"/>
              </w:rPr>
            </w:pPr>
            <w:r w:rsidRPr="00FC3223">
              <w:rPr>
                <w:rFonts w:ascii="Arial" w:hAnsi="Arial" w:cs="Arial"/>
                <w:b/>
                <w:i/>
                <w:sz w:val="22"/>
                <w:szCs w:val="24"/>
                <w:lang w:eastAsia="fr-FR"/>
              </w:rPr>
              <w:t>Capacité attendue</w:t>
            </w:r>
          </w:p>
          <w:p w:rsidR="00FC3223" w:rsidRPr="00441D5B" w:rsidRDefault="00FC3223" w:rsidP="00936512">
            <w:pPr>
              <w:jc w:val="both"/>
              <w:rPr>
                <w:rFonts w:ascii="Arial" w:hAnsi="Arial" w:cs="Arial"/>
                <w:i/>
                <w:sz w:val="22"/>
                <w:szCs w:val="24"/>
                <w:lang w:eastAsia="fr-FR"/>
              </w:rPr>
            </w:pPr>
            <w:r w:rsidRPr="00FC3223">
              <w:rPr>
                <w:rFonts w:ascii="Arial" w:hAnsi="Arial" w:cs="Arial"/>
                <w:i/>
                <w:sz w:val="22"/>
                <w:szCs w:val="24"/>
                <w:lang w:eastAsia="fr-FR"/>
              </w:rPr>
              <w:t>Identifier les principaux indicateurs pertinents pour apprécier la performance de l’organisation</w:t>
            </w:r>
          </w:p>
        </w:tc>
      </w:tr>
    </w:tbl>
    <w:p w:rsidR="00D834D2" w:rsidRDefault="00D834D2" w:rsidP="00193041">
      <w:pPr>
        <w:jc w:val="both"/>
        <w:rPr>
          <w:rFonts w:ascii="Arial" w:hAnsi="Arial" w:cs="Arial"/>
          <w:sz w:val="22"/>
          <w:szCs w:val="24"/>
          <w:lang w:eastAsia="fr-FR"/>
        </w:rPr>
      </w:pPr>
    </w:p>
    <w:tbl>
      <w:tblPr>
        <w:tblW w:w="9284" w:type="dxa"/>
        <w:jc w:val="center"/>
        <w:tblCellMar>
          <w:left w:w="70" w:type="dxa"/>
          <w:right w:w="70" w:type="dxa"/>
        </w:tblCellMar>
        <w:tblLook w:val="04A0"/>
      </w:tblPr>
      <w:tblGrid>
        <w:gridCol w:w="3261"/>
        <w:gridCol w:w="1191"/>
        <w:gridCol w:w="1191"/>
        <w:gridCol w:w="1191"/>
        <w:gridCol w:w="1191"/>
        <w:gridCol w:w="1259"/>
      </w:tblGrid>
      <w:tr w:rsidR="007D54A3" w:rsidRPr="007D54A3" w:rsidTr="00342422">
        <w:trPr>
          <w:trHeight w:val="346"/>
          <w:jc w:val="center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4A3" w:rsidRPr="007D54A3" w:rsidRDefault="007D54A3" w:rsidP="007D54A3">
            <w:pPr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7D54A3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4A3" w:rsidRPr="007D54A3" w:rsidRDefault="007D54A3" w:rsidP="007D54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7D54A3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2013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4A3" w:rsidRPr="007D54A3" w:rsidRDefault="007D54A3" w:rsidP="007D54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7D54A3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2014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4A3" w:rsidRPr="007D54A3" w:rsidRDefault="007D54A3" w:rsidP="007D54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7D54A3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2015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4A3" w:rsidRPr="007D54A3" w:rsidRDefault="007D54A3" w:rsidP="007D54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7D54A3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2016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4A3" w:rsidRPr="007D54A3" w:rsidRDefault="007D54A3" w:rsidP="007D54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7D54A3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2017</w:t>
            </w:r>
          </w:p>
        </w:tc>
      </w:tr>
      <w:tr w:rsidR="007D54A3" w:rsidRPr="007D54A3" w:rsidTr="00342422">
        <w:trPr>
          <w:trHeight w:val="397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4A3" w:rsidRPr="007D54A3" w:rsidRDefault="00E01D76" w:rsidP="00E01D76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fr-FR"/>
              </w:rPr>
            </w:pPr>
            <w:r w:rsidRPr="007D54A3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Taux de notoriété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4A3" w:rsidRPr="007D54A3" w:rsidRDefault="00E01D76" w:rsidP="007D54A3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fr-FR"/>
              </w:rPr>
            </w:pPr>
            <w:r w:rsidRPr="007D54A3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12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  <w:r w:rsidRPr="007D54A3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%</w:t>
            </w:r>
            <w:r w:rsidR="007D54A3" w:rsidRPr="007D54A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4A3" w:rsidRPr="007D54A3" w:rsidRDefault="00E01D76" w:rsidP="00E01D76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fr-FR"/>
              </w:rPr>
            </w:pPr>
            <w:r w:rsidRPr="007D54A3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  <w:r w:rsidRPr="007D54A3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4A3" w:rsidRPr="007D54A3" w:rsidRDefault="00E01D76" w:rsidP="00E01D76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fr-FR"/>
              </w:rPr>
            </w:pPr>
            <w:r w:rsidRPr="007D54A3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20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  <w:r w:rsidRPr="007D54A3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4A3" w:rsidRPr="007D54A3" w:rsidRDefault="00E01D76" w:rsidP="00E01D76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fr-FR"/>
              </w:rPr>
            </w:pPr>
            <w:r w:rsidRPr="007D54A3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21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  <w:r w:rsidRPr="007D54A3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4A3" w:rsidRPr="007D54A3" w:rsidRDefault="00E01D76" w:rsidP="00E01D76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fr-FR"/>
              </w:rPr>
            </w:pPr>
            <w:r w:rsidRPr="007D54A3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21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  <w:r w:rsidRPr="007D54A3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%</w:t>
            </w:r>
          </w:p>
        </w:tc>
      </w:tr>
      <w:tr w:rsidR="007D54A3" w:rsidRPr="007D54A3" w:rsidTr="00342422">
        <w:trPr>
          <w:trHeight w:val="397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4A3" w:rsidRPr="007D54A3" w:rsidRDefault="00E01D76" w:rsidP="007D54A3">
            <w:pPr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7D54A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fr-FR"/>
              </w:rPr>
              <w:t>Taux d'évolution du CA (rappel</w:t>
            </w:r>
            <w:r w:rsidR="00D253A6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fr-FR"/>
              </w:rP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4A3" w:rsidRPr="007D54A3" w:rsidRDefault="007D54A3" w:rsidP="007D54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4A3" w:rsidRPr="007D54A3" w:rsidRDefault="00E01D76" w:rsidP="007D54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7D54A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fr-FR"/>
              </w:rPr>
              <w:t>32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fr-FR"/>
              </w:rPr>
              <w:t> </w:t>
            </w:r>
            <w:r w:rsidRPr="007D54A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fr-FR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4A3" w:rsidRPr="007D54A3" w:rsidRDefault="00E01D76" w:rsidP="007D54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7D54A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fr-FR"/>
              </w:rPr>
              <w:t>18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fr-FR"/>
              </w:rPr>
              <w:t> </w:t>
            </w:r>
            <w:r w:rsidRPr="007D54A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fr-FR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4A3" w:rsidRPr="007D54A3" w:rsidRDefault="00E01D76" w:rsidP="007D54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7D54A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fr-FR"/>
              </w:rPr>
              <w:t>15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fr-FR"/>
              </w:rPr>
              <w:t> </w:t>
            </w:r>
            <w:r w:rsidRPr="007D54A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fr-FR"/>
              </w:rPr>
              <w:t>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4A3" w:rsidRPr="007D54A3" w:rsidRDefault="00E01D76" w:rsidP="007D54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7D54A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fr-FR"/>
              </w:rPr>
              <w:t>16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fr-FR"/>
              </w:rPr>
              <w:t> </w:t>
            </w:r>
            <w:r w:rsidRPr="007D54A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fr-FR"/>
              </w:rPr>
              <w:t>%</w:t>
            </w:r>
          </w:p>
        </w:tc>
      </w:tr>
    </w:tbl>
    <w:p w:rsidR="00CC0886" w:rsidRDefault="00CC0886" w:rsidP="007D54A3">
      <w:pPr>
        <w:pStyle w:val="Paragraphedeliste"/>
        <w:numPr>
          <w:ilvl w:val="0"/>
          <w:numId w:val="0"/>
        </w:numPr>
      </w:pPr>
    </w:p>
    <w:p w:rsidR="008B02EC" w:rsidRPr="008B02EC" w:rsidRDefault="00A715AE" w:rsidP="007D54A3">
      <w:pPr>
        <w:pStyle w:val="Paragraphedeliste"/>
        <w:numPr>
          <w:ilvl w:val="0"/>
          <w:numId w:val="0"/>
        </w:numPr>
        <w:rPr>
          <w:u w:val="single"/>
        </w:rPr>
      </w:pPr>
      <w:r>
        <w:rPr>
          <w:u w:val="single"/>
        </w:rPr>
        <w:t>2014</w:t>
      </w:r>
      <w:r w:rsidR="008B02EC" w:rsidRPr="008B02EC">
        <w:rPr>
          <w:u w:val="single"/>
        </w:rPr>
        <w:t xml:space="preserve"> : </w:t>
      </w:r>
      <w:r>
        <w:rPr>
          <w:u w:val="single"/>
        </w:rPr>
        <w:t xml:space="preserve">un </w:t>
      </w:r>
      <w:r w:rsidR="00F2158A">
        <w:rPr>
          <w:u w:val="single"/>
        </w:rPr>
        <w:t>impact positif</w:t>
      </w:r>
    </w:p>
    <w:p w:rsidR="00863947" w:rsidRDefault="00CC0886" w:rsidP="007D54A3">
      <w:pPr>
        <w:pStyle w:val="Paragraphedeliste"/>
        <w:numPr>
          <w:ilvl w:val="0"/>
          <w:numId w:val="0"/>
        </w:numPr>
      </w:pPr>
      <w:r>
        <w:t xml:space="preserve">Les </w:t>
      </w:r>
      <w:r w:rsidR="007D54A3">
        <w:t>a</w:t>
      </w:r>
      <w:r>
        <w:t>ctions de communication réalisées en 2014, à savoir la</w:t>
      </w:r>
      <w:r w:rsidR="007D54A3">
        <w:t xml:space="preserve"> </w:t>
      </w:r>
      <w:r w:rsidR="00863947">
        <w:t>s</w:t>
      </w:r>
      <w:r w:rsidR="007D54A3" w:rsidRPr="00E87D5D">
        <w:t xml:space="preserve">aga </w:t>
      </w:r>
      <w:r w:rsidR="007D54A3">
        <w:t>« la beauté des mélanges » et le mécénat</w:t>
      </w:r>
      <w:r w:rsidR="00F2158A">
        <w:t xml:space="preserve"> (Bill Viola)</w:t>
      </w:r>
      <w:r w:rsidR="007D54A3">
        <w:t xml:space="preserve">, </w:t>
      </w:r>
      <w:r w:rsidR="00C54126">
        <w:t>semblent avoir</w:t>
      </w:r>
      <w:r w:rsidR="007D54A3">
        <w:t xml:space="preserve"> eu un impact</w:t>
      </w:r>
      <w:r w:rsidR="00863947">
        <w:t xml:space="preserve"> positif</w:t>
      </w:r>
      <w:r w:rsidR="007D54A3">
        <w:t xml:space="preserve"> à la fois sur le chiffre d’affaires (+ 32 %) et sur le taux de notoriété (+ 6 points).</w:t>
      </w:r>
    </w:p>
    <w:p w:rsidR="00863947" w:rsidRDefault="00863947" w:rsidP="007D54A3">
      <w:pPr>
        <w:pStyle w:val="Paragraphedeliste"/>
        <w:numPr>
          <w:ilvl w:val="0"/>
          <w:numId w:val="0"/>
        </w:numPr>
      </w:pPr>
    </w:p>
    <w:p w:rsidR="008B02EC" w:rsidRPr="008B02EC" w:rsidRDefault="00A715AE" w:rsidP="007D54A3">
      <w:pPr>
        <w:pStyle w:val="Paragraphedeliste"/>
        <w:numPr>
          <w:ilvl w:val="0"/>
          <w:numId w:val="0"/>
        </w:numPr>
        <w:rPr>
          <w:u w:val="single"/>
        </w:rPr>
      </w:pPr>
      <w:r>
        <w:rPr>
          <w:u w:val="single"/>
        </w:rPr>
        <w:t>2015</w:t>
      </w:r>
      <w:r w:rsidR="008B02EC" w:rsidRPr="008B02EC">
        <w:rPr>
          <w:u w:val="single"/>
        </w:rPr>
        <w:t xml:space="preserve">: </w:t>
      </w:r>
      <w:r>
        <w:rPr>
          <w:u w:val="single"/>
        </w:rPr>
        <w:t>une notoriété qui perdure</w:t>
      </w:r>
    </w:p>
    <w:p w:rsidR="00D834D2" w:rsidRDefault="00C54126" w:rsidP="007D54A3">
      <w:pPr>
        <w:pStyle w:val="Paragraphedeliste"/>
        <w:numPr>
          <w:ilvl w:val="0"/>
          <w:numId w:val="0"/>
        </w:numPr>
      </w:pPr>
      <w:r>
        <w:t>On peut pareillement penser que l</w:t>
      </w:r>
      <w:r w:rsidR="00863947">
        <w:t>a deuxième campagne de 2015 (4</w:t>
      </w:r>
      <w:r w:rsidR="00863947" w:rsidRPr="00863947">
        <w:rPr>
          <w:vertAlign w:val="superscript"/>
        </w:rPr>
        <w:t>ème</w:t>
      </w:r>
      <w:r w:rsidR="00863947">
        <w:t xml:space="preserve"> volet de la saga et la rétrospective consacrée à Jean Paul Gaultier) a conforté Kusmi</w:t>
      </w:r>
      <w:r w:rsidR="00A715AE">
        <w:t xml:space="preserve"> Tea dans ses choix. En effet, à partir de 2016, le</w:t>
      </w:r>
      <w:r w:rsidR="00863947">
        <w:t xml:space="preserve"> taux</w:t>
      </w:r>
      <w:r w:rsidR="00A715AE">
        <w:t xml:space="preserve"> de notoriété</w:t>
      </w:r>
      <w:r w:rsidR="00863947">
        <w:t xml:space="preserve"> </w:t>
      </w:r>
      <w:r w:rsidR="00A715AE">
        <w:t>se stabilise aux alentours de 21</w:t>
      </w:r>
      <w:r>
        <w:t> </w:t>
      </w:r>
      <w:r w:rsidR="00863947">
        <w:t>%.</w:t>
      </w:r>
    </w:p>
    <w:p w:rsidR="00863947" w:rsidRDefault="0041706C" w:rsidP="007D54A3">
      <w:pPr>
        <w:pStyle w:val="Paragraphedeliste"/>
        <w:numPr>
          <w:ilvl w:val="0"/>
          <w:numId w:val="0"/>
        </w:numPr>
      </w:pPr>
      <w:r>
        <w:t>C</w:t>
      </w:r>
      <w:r w:rsidR="00D834D2">
        <w:t xml:space="preserve">ette notoriété </w:t>
      </w:r>
      <w:r>
        <w:t xml:space="preserve">grandissante </w:t>
      </w:r>
      <w:r w:rsidR="00D834D2">
        <w:t>peut aussi découler d’une communication entretenue via les réseaux sociaux notamment au travers du partenariat avec Alain Ducasse</w:t>
      </w:r>
      <w:r w:rsidR="008B02EC">
        <w:t>.</w:t>
      </w:r>
    </w:p>
    <w:p w:rsidR="008B02EC" w:rsidRDefault="008B02EC" w:rsidP="007D54A3">
      <w:pPr>
        <w:pStyle w:val="Paragraphedeliste"/>
        <w:numPr>
          <w:ilvl w:val="0"/>
          <w:numId w:val="0"/>
        </w:numPr>
      </w:pPr>
    </w:p>
    <w:p w:rsidR="00D834D2" w:rsidRDefault="00863947" w:rsidP="007D54A3">
      <w:pPr>
        <w:pStyle w:val="Paragraphedeliste"/>
        <w:numPr>
          <w:ilvl w:val="0"/>
          <w:numId w:val="0"/>
        </w:numPr>
      </w:pPr>
      <w:r>
        <w:t xml:space="preserve">Ce succès </w:t>
      </w:r>
      <w:r w:rsidR="00C54126">
        <w:t xml:space="preserve">peut </w:t>
      </w:r>
      <w:r>
        <w:t>s’explique</w:t>
      </w:r>
      <w:r w:rsidR="00C54126">
        <w:t>r</w:t>
      </w:r>
      <w:r w:rsidR="00E627EC">
        <w:t xml:space="preserve"> également par l’adéquation des</w:t>
      </w:r>
      <w:r>
        <w:t xml:space="preserve"> message</w:t>
      </w:r>
      <w:r w:rsidR="00E627EC">
        <w:t>s</w:t>
      </w:r>
      <w:r>
        <w:t xml:space="preserve"> </w:t>
      </w:r>
      <w:r w:rsidR="00E627EC">
        <w:t>aux</w:t>
      </w:r>
      <w:r>
        <w:t xml:space="preserve"> cible</w:t>
      </w:r>
      <w:r w:rsidR="00E627EC">
        <w:t>s</w:t>
      </w:r>
      <w:r>
        <w:t xml:space="preserve"> et </w:t>
      </w:r>
      <w:r w:rsidR="00EA74C4">
        <w:t>au positionnement de Kusmi Tea.</w:t>
      </w:r>
    </w:p>
    <w:p w:rsidR="00D72773" w:rsidRPr="00BC0D5C" w:rsidRDefault="00D72773" w:rsidP="00D72773">
      <w:pPr>
        <w:pStyle w:val="SspartSous-partie"/>
        <w:rPr>
          <w:rFonts w:cs="Arial"/>
        </w:rPr>
      </w:pPr>
      <w:r w:rsidRPr="00BC0D5C">
        <w:rPr>
          <w:rFonts w:cs="Arial"/>
        </w:rPr>
        <w:lastRenderedPageBreak/>
        <w:t>Question relative à une problématique de gestion</w:t>
      </w:r>
    </w:p>
    <w:p w:rsidR="007200A6" w:rsidRDefault="007200A6" w:rsidP="00D72773">
      <w:pPr>
        <w:pStyle w:val="QdG1Consigne"/>
        <w:rPr>
          <w:rFonts w:cs="Arial"/>
          <w:b w:val="0"/>
        </w:rPr>
      </w:pPr>
    </w:p>
    <w:p w:rsidR="00D72773" w:rsidRPr="00EF7FF2" w:rsidRDefault="00D72773" w:rsidP="00D72773">
      <w:pPr>
        <w:pStyle w:val="QdG1Consigne"/>
        <w:rPr>
          <w:rFonts w:cs="Arial"/>
          <w:b w:val="0"/>
        </w:rPr>
      </w:pPr>
      <w:r w:rsidRPr="00EF7FF2">
        <w:rPr>
          <w:rFonts w:cs="Arial"/>
          <w:b w:val="0"/>
        </w:rPr>
        <w:t>En une ou deux pages au maximum, à partir de vos connaissances et en vous inspirant de la situation présentée dans la première sous-partie, vous répondrez à la question suivante :</w:t>
      </w:r>
    </w:p>
    <w:p w:rsidR="00D72773" w:rsidRDefault="00D72773" w:rsidP="00C3045C">
      <w:pPr>
        <w:jc w:val="both"/>
        <w:rPr>
          <w:rFonts w:ascii="Arial" w:hAnsi="Arial" w:cs="Arial"/>
          <w:sz w:val="22"/>
          <w:szCs w:val="24"/>
          <w:lang w:eastAsia="fr-FR"/>
        </w:rPr>
      </w:pPr>
    </w:p>
    <w:p w:rsidR="00DB671C" w:rsidRPr="00D72773" w:rsidRDefault="00672BF5" w:rsidP="00DB671C">
      <w:pPr>
        <w:jc w:val="center"/>
        <w:rPr>
          <w:rFonts w:ascii="Arial" w:hAnsi="Arial" w:cs="Arial"/>
          <w:b/>
          <w:i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i/>
          <w:sz w:val="22"/>
          <w:szCs w:val="22"/>
          <w:shd w:val="clear" w:color="auto" w:fill="FFFFFF"/>
        </w:rPr>
        <w:t>Une distribution multicanale contribue-t-elle à fidéliser le client</w:t>
      </w:r>
      <w:r w:rsidR="00DB671C" w:rsidRPr="00D72773">
        <w:rPr>
          <w:rFonts w:ascii="Arial" w:hAnsi="Arial" w:cs="Arial"/>
          <w:b/>
          <w:i/>
          <w:sz w:val="22"/>
          <w:szCs w:val="22"/>
          <w:shd w:val="clear" w:color="auto" w:fill="FFFFFF"/>
        </w:rPr>
        <w:t xml:space="preserve"> ?</w:t>
      </w:r>
    </w:p>
    <w:p w:rsidR="00D72773" w:rsidRPr="00DB671C" w:rsidRDefault="00D72773" w:rsidP="00DB671C">
      <w:pPr>
        <w:jc w:val="center"/>
        <w:rPr>
          <w:rFonts w:ascii="Arial" w:hAnsi="Arial" w:cs="Arial"/>
          <w:b/>
          <w:color w:val="444444"/>
          <w:sz w:val="22"/>
          <w:szCs w:val="22"/>
          <w:shd w:val="clear" w:color="auto" w:fill="FFFFFF"/>
        </w:rPr>
      </w:pPr>
    </w:p>
    <w:p w:rsidR="00D72773" w:rsidRPr="00DB671C" w:rsidRDefault="00D72773" w:rsidP="00D72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</w:rPr>
      </w:pPr>
      <w:r w:rsidRPr="00DB671C">
        <w:rPr>
          <w:rFonts w:ascii="Arial" w:hAnsi="Arial" w:cs="Arial"/>
          <w:b/>
          <w:sz w:val="22"/>
          <w:szCs w:val="22"/>
        </w:rPr>
        <w:t>Remarque préalable :</w:t>
      </w:r>
    </w:p>
    <w:p w:rsidR="00D72773" w:rsidRPr="00DB671C" w:rsidRDefault="00D72773" w:rsidP="00D72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</w:rPr>
      </w:pPr>
      <w:r w:rsidRPr="00DB671C">
        <w:rPr>
          <w:rFonts w:ascii="Arial" w:hAnsi="Arial" w:cs="Arial"/>
          <w:i/>
          <w:sz w:val="22"/>
          <w:szCs w:val="22"/>
        </w:rPr>
        <w:t>Les seuls éléments de réponse susceptibles d’être notés par le correcteur sont ceux qui permettent de traiter la question relative à la problématique de gestion (le hors sujet ne peut être valorisé).</w:t>
      </w:r>
    </w:p>
    <w:p w:rsidR="00D72773" w:rsidRPr="00DB671C" w:rsidRDefault="00D72773" w:rsidP="00D72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</w:rPr>
      </w:pPr>
      <w:r w:rsidRPr="00DB671C">
        <w:rPr>
          <w:rFonts w:ascii="Arial" w:hAnsi="Arial" w:cs="Arial"/>
          <w:i/>
          <w:sz w:val="22"/>
          <w:szCs w:val="22"/>
        </w:rPr>
        <w:t>Les éléments de corrigé ci-après constituent une liste illustrative, ni exhaustive, ni impérative.</w:t>
      </w:r>
    </w:p>
    <w:p w:rsidR="00DB671C" w:rsidRPr="00DB671C" w:rsidRDefault="00DB671C" w:rsidP="00DB671C">
      <w:pPr>
        <w:rPr>
          <w:rFonts w:ascii="Arial" w:hAnsi="Arial" w:cs="Arial"/>
          <w:color w:val="444444"/>
          <w:sz w:val="22"/>
          <w:szCs w:val="22"/>
          <w:shd w:val="clear" w:color="auto" w:fill="FFFFFF"/>
        </w:rPr>
      </w:pPr>
    </w:p>
    <w:p w:rsidR="00DB671C" w:rsidRPr="00DB671C" w:rsidRDefault="00DB671C" w:rsidP="00DB671C">
      <w:pPr>
        <w:rPr>
          <w:rFonts w:ascii="Arial" w:hAnsi="Arial" w:cs="Arial"/>
          <w:sz w:val="22"/>
          <w:szCs w:val="22"/>
          <w:shd w:val="clear" w:color="auto" w:fill="FFFFFF"/>
        </w:rPr>
      </w:pPr>
    </w:p>
    <w:p w:rsidR="00DB671C" w:rsidRPr="00DB671C" w:rsidRDefault="003D67D4" w:rsidP="00DB671C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É</w:t>
      </w:r>
      <w:r w:rsidR="00DB671C" w:rsidRPr="00DB671C">
        <w:rPr>
          <w:rFonts w:ascii="Arial" w:hAnsi="Arial" w:cs="Arial"/>
          <w:sz w:val="22"/>
          <w:szCs w:val="22"/>
          <w:shd w:val="clear" w:color="auto" w:fill="FFFFFF"/>
        </w:rPr>
        <w:t>léments de corrigé :</w:t>
      </w:r>
    </w:p>
    <w:p w:rsidR="00DB671C" w:rsidRPr="00DB671C" w:rsidRDefault="00DB671C" w:rsidP="00DB671C">
      <w:pPr>
        <w:rPr>
          <w:rFonts w:ascii="Arial" w:hAnsi="Arial" w:cs="Arial"/>
          <w:sz w:val="22"/>
          <w:szCs w:val="22"/>
          <w:shd w:val="clear" w:color="auto" w:fill="FFFFFF"/>
        </w:rPr>
      </w:pPr>
    </w:p>
    <w:p w:rsidR="003761D6" w:rsidRPr="003761D6" w:rsidRDefault="00DB671C" w:rsidP="003761D6">
      <w:pPr>
        <w:pStyle w:val="Paragraphedeliste"/>
        <w:numPr>
          <w:ilvl w:val="0"/>
          <w:numId w:val="19"/>
        </w:numPr>
        <w:ind w:left="284"/>
        <w:rPr>
          <w:b/>
          <w:szCs w:val="22"/>
          <w:shd w:val="clear" w:color="auto" w:fill="FFFFFF"/>
        </w:rPr>
      </w:pPr>
      <w:r w:rsidRPr="00DB671C">
        <w:rPr>
          <w:b/>
          <w:szCs w:val="22"/>
          <w:shd w:val="clear" w:color="auto" w:fill="FFFFFF"/>
        </w:rPr>
        <w:t>Notions réutilisables</w:t>
      </w:r>
      <w:r w:rsidR="0031746E">
        <w:rPr>
          <w:b/>
          <w:szCs w:val="22"/>
          <w:shd w:val="clear" w:color="auto" w:fill="FFFFFF"/>
        </w:rPr>
        <w:t xml:space="preserve"> (</w:t>
      </w:r>
      <w:r w:rsidR="003761D6">
        <w:rPr>
          <w:b/>
          <w:szCs w:val="22"/>
          <w:shd w:val="clear" w:color="auto" w:fill="FFFFFF"/>
        </w:rPr>
        <w:t>l</w:t>
      </w:r>
      <w:r w:rsidR="0031746E">
        <w:rPr>
          <w:b/>
          <w:szCs w:val="22"/>
          <w:shd w:val="clear" w:color="auto" w:fill="FFFFFF"/>
        </w:rPr>
        <w:t>iste non exhaustive)</w:t>
      </w:r>
    </w:p>
    <w:p w:rsidR="00DB671C" w:rsidRPr="00DB671C" w:rsidRDefault="00DB671C" w:rsidP="009B22DF">
      <w:pPr>
        <w:pStyle w:val="Paragraphedeliste"/>
        <w:numPr>
          <w:ilvl w:val="0"/>
          <w:numId w:val="20"/>
        </w:numPr>
        <w:rPr>
          <w:szCs w:val="22"/>
          <w:shd w:val="clear" w:color="auto" w:fill="FFFFFF"/>
        </w:rPr>
      </w:pPr>
      <w:r w:rsidRPr="00DB671C">
        <w:rPr>
          <w:szCs w:val="22"/>
          <w:shd w:val="clear" w:color="auto" w:fill="FFFFFF"/>
        </w:rPr>
        <w:t xml:space="preserve">Programme de science de gestion- Première : </w:t>
      </w:r>
      <w:r w:rsidR="00936512">
        <w:rPr>
          <w:szCs w:val="22"/>
          <w:shd w:val="clear" w:color="auto" w:fill="FFFFFF"/>
        </w:rPr>
        <w:t>communautés en ligne et réseaux sociaux, production de l’organisation, clients, valeur perçue, performances commerciale et financière, évolution de la demande</w:t>
      </w:r>
    </w:p>
    <w:p w:rsidR="00DB671C" w:rsidRPr="00DB671C" w:rsidRDefault="00DB671C" w:rsidP="009B22DF">
      <w:pPr>
        <w:pStyle w:val="Paragraphedeliste"/>
        <w:numPr>
          <w:ilvl w:val="0"/>
          <w:numId w:val="20"/>
        </w:numPr>
        <w:rPr>
          <w:szCs w:val="22"/>
          <w:shd w:val="clear" w:color="auto" w:fill="FFFFFF"/>
        </w:rPr>
      </w:pPr>
      <w:r w:rsidRPr="00DB671C">
        <w:rPr>
          <w:szCs w:val="22"/>
          <w:shd w:val="clear" w:color="auto" w:fill="FFFFFF"/>
        </w:rPr>
        <w:t>P</w:t>
      </w:r>
      <w:r w:rsidR="00D72773">
        <w:rPr>
          <w:szCs w:val="22"/>
          <w:shd w:val="clear" w:color="auto" w:fill="FFFFFF"/>
        </w:rPr>
        <w:t xml:space="preserve">rogramme </w:t>
      </w:r>
      <w:r w:rsidRPr="00DB671C">
        <w:rPr>
          <w:szCs w:val="22"/>
          <w:shd w:val="clear" w:color="auto" w:fill="FFFFFF"/>
        </w:rPr>
        <w:t>Terminale Mercatique : stratégie de fidélisation induite et recherchée, outils de fidélisation, fidélité attitudinale, la satisfaction, valeur à vie, attrition, relation client</w:t>
      </w:r>
      <w:r w:rsidR="00672BF5">
        <w:rPr>
          <w:szCs w:val="22"/>
          <w:shd w:val="clear" w:color="auto" w:fill="FFFFFF"/>
        </w:rPr>
        <w:t>, stratégie</w:t>
      </w:r>
      <w:r w:rsidR="00936512">
        <w:rPr>
          <w:szCs w:val="22"/>
          <w:shd w:val="clear" w:color="auto" w:fill="FFFFFF"/>
        </w:rPr>
        <w:t>s et canaux</w:t>
      </w:r>
      <w:r w:rsidR="00672BF5">
        <w:rPr>
          <w:szCs w:val="22"/>
          <w:shd w:val="clear" w:color="auto" w:fill="FFFFFF"/>
        </w:rPr>
        <w:t xml:space="preserve"> de distribution,</w:t>
      </w:r>
      <w:r w:rsidR="00936512">
        <w:rPr>
          <w:szCs w:val="22"/>
          <w:shd w:val="clear" w:color="auto" w:fill="FFFFFF"/>
        </w:rPr>
        <w:t xml:space="preserve"> unités commerciales.</w:t>
      </w:r>
    </w:p>
    <w:p w:rsidR="00DB671C" w:rsidRPr="00DB671C" w:rsidRDefault="00DB671C" w:rsidP="009B22DF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936512" w:rsidRPr="00936512" w:rsidRDefault="00DB671C" w:rsidP="009B22DF">
      <w:pPr>
        <w:pStyle w:val="Paragraphedeliste"/>
        <w:numPr>
          <w:ilvl w:val="0"/>
          <w:numId w:val="19"/>
        </w:numPr>
        <w:ind w:left="284"/>
        <w:rPr>
          <w:b/>
          <w:szCs w:val="22"/>
          <w:shd w:val="clear" w:color="auto" w:fill="FFFFFF"/>
        </w:rPr>
      </w:pPr>
      <w:r w:rsidRPr="00DB671C">
        <w:rPr>
          <w:b/>
          <w:szCs w:val="22"/>
          <w:shd w:val="clear" w:color="auto" w:fill="FFFFFF"/>
        </w:rPr>
        <w:t xml:space="preserve">Illustrations </w:t>
      </w:r>
      <w:r w:rsidR="003761D6">
        <w:rPr>
          <w:b/>
          <w:szCs w:val="22"/>
          <w:shd w:val="clear" w:color="auto" w:fill="FFFFFF"/>
        </w:rPr>
        <w:t xml:space="preserve">issues de </w:t>
      </w:r>
      <w:r w:rsidRPr="00DB671C">
        <w:rPr>
          <w:b/>
          <w:szCs w:val="22"/>
          <w:shd w:val="clear" w:color="auto" w:fill="FFFFFF"/>
        </w:rPr>
        <w:t>la première sous partie :</w:t>
      </w:r>
    </w:p>
    <w:p w:rsidR="00936512" w:rsidRPr="00936512" w:rsidRDefault="00936512" w:rsidP="009B22DF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Kusmi Tea met en place une </w:t>
      </w:r>
      <w:r w:rsidRPr="00936512">
        <w:rPr>
          <w:rFonts w:ascii="Arial" w:hAnsi="Arial" w:cs="Arial"/>
          <w:sz w:val="22"/>
          <w:szCs w:val="22"/>
          <w:shd w:val="clear" w:color="auto" w:fill="FFFFFF"/>
        </w:rPr>
        <w:t xml:space="preserve">distribution multicanale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avec des </w:t>
      </w:r>
      <w:r w:rsidRPr="00936512">
        <w:rPr>
          <w:rFonts w:ascii="Arial" w:hAnsi="Arial" w:cs="Arial"/>
          <w:sz w:val="22"/>
          <w:szCs w:val="22"/>
          <w:shd w:val="clear" w:color="auto" w:fill="FFFFFF"/>
        </w:rPr>
        <w:t>canaux différents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mais </w:t>
      </w:r>
      <w:r w:rsidRPr="00936512">
        <w:rPr>
          <w:rFonts w:ascii="Arial" w:hAnsi="Arial" w:cs="Arial"/>
          <w:sz w:val="22"/>
          <w:szCs w:val="22"/>
          <w:shd w:val="clear" w:color="auto" w:fill="FFFFFF"/>
        </w:rPr>
        <w:t>complémentaires</w:t>
      </w:r>
      <w:r>
        <w:rPr>
          <w:rFonts w:ascii="Arial" w:hAnsi="Arial" w:cs="Arial"/>
          <w:sz w:val="22"/>
          <w:szCs w:val="22"/>
          <w:shd w:val="clear" w:color="auto" w:fill="FFFFFF"/>
        </w:rPr>
        <w:t> :</w:t>
      </w:r>
    </w:p>
    <w:p w:rsidR="00936512" w:rsidRPr="00450873" w:rsidRDefault="00936512" w:rsidP="00450873">
      <w:pPr>
        <w:pStyle w:val="Paragraphedeliste"/>
        <w:numPr>
          <w:ilvl w:val="0"/>
          <w:numId w:val="36"/>
        </w:numPr>
        <w:ind w:left="284" w:hanging="218"/>
        <w:rPr>
          <w:szCs w:val="22"/>
          <w:shd w:val="clear" w:color="auto" w:fill="FFFFFF"/>
        </w:rPr>
      </w:pPr>
      <w:r w:rsidRPr="00450873">
        <w:rPr>
          <w:szCs w:val="22"/>
          <w:shd w:val="clear" w:color="auto" w:fill="FFFFFF"/>
        </w:rPr>
        <w:t>des unités commerciales physiques qui permettent de présenter et goûter les produits et qui, de fait</w:t>
      </w:r>
      <w:r w:rsidR="00BD5F6A" w:rsidRPr="00450873">
        <w:rPr>
          <w:szCs w:val="22"/>
          <w:shd w:val="clear" w:color="auto" w:fill="FFFFFF"/>
        </w:rPr>
        <w:t>,</w:t>
      </w:r>
      <w:r w:rsidRPr="00450873">
        <w:rPr>
          <w:szCs w:val="22"/>
          <w:shd w:val="clear" w:color="auto" w:fill="FFFFFF"/>
        </w:rPr>
        <w:t xml:space="preserve"> répondent a</w:t>
      </w:r>
      <w:r w:rsidR="00BD5F6A" w:rsidRPr="00450873">
        <w:rPr>
          <w:szCs w:val="22"/>
          <w:shd w:val="clear" w:color="auto" w:fill="FFFFFF"/>
        </w:rPr>
        <w:t>ux attentes de certains clients.</w:t>
      </w:r>
    </w:p>
    <w:p w:rsidR="00936512" w:rsidRPr="00450873" w:rsidRDefault="00936512" w:rsidP="00450873">
      <w:pPr>
        <w:pStyle w:val="Paragraphedeliste"/>
        <w:numPr>
          <w:ilvl w:val="0"/>
          <w:numId w:val="36"/>
        </w:numPr>
        <w:ind w:left="284" w:hanging="218"/>
        <w:rPr>
          <w:szCs w:val="22"/>
          <w:shd w:val="clear" w:color="auto" w:fill="FFFFFF"/>
        </w:rPr>
      </w:pPr>
      <w:r w:rsidRPr="00450873">
        <w:rPr>
          <w:szCs w:val="22"/>
          <w:shd w:val="clear" w:color="auto" w:fill="FFFFFF"/>
        </w:rPr>
        <w:t>Un site marchand et des distributeurs automatiques qui permettent au consommateur d’acheter à tout moment.</w:t>
      </w:r>
    </w:p>
    <w:p w:rsidR="00936512" w:rsidRDefault="00936512" w:rsidP="009B22DF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Certains moyens de communication</w:t>
      </w:r>
      <w:r w:rsidR="00F2158A">
        <w:rPr>
          <w:rFonts w:ascii="Arial" w:hAnsi="Arial" w:cs="Arial"/>
          <w:sz w:val="22"/>
          <w:szCs w:val="22"/>
          <w:shd w:val="clear" w:color="auto" w:fill="FFFFFF"/>
        </w:rPr>
        <w:t xml:space="preserve"> proposés par Kusmi Tea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relèvent de la mercatique relationnelle :</w:t>
      </w:r>
    </w:p>
    <w:p w:rsidR="00936512" w:rsidRPr="00936512" w:rsidRDefault="00936512" w:rsidP="009B22DF">
      <w:pPr>
        <w:pStyle w:val="Paragraphedeliste"/>
        <w:numPr>
          <w:ilvl w:val="0"/>
          <w:numId w:val="20"/>
        </w:numPr>
        <w:rPr>
          <w:szCs w:val="22"/>
          <w:shd w:val="clear" w:color="auto" w:fill="FFFFFF"/>
        </w:rPr>
      </w:pPr>
      <w:r w:rsidRPr="00936512">
        <w:rPr>
          <w:szCs w:val="22"/>
          <w:shd w:val="clear" w:color="auto" w:fill="FFFFFF"/>
        </w:rPr>
        <w:t>Facebook : conseils de dégustation sur un nouveau produit</w:t>
      </w:r>
      <w:r w:rsidR="00966F5C">
        <w:rPr>
          <w:szCs w:val="22"/>
          <w:shd w:val="clear" w:color="auto" w:fill="FFFFFF"/>
        </w:rPr>
        <w:t>.</w:t>
      </w:r>
    </w:p>
    <w:p w:rsidR="00936512" w:rsidRPr="00936512" w:rsidRDefault="00936512" w:rsidP="009B22DF">
      <w:pPr>
        <w:pStyle w:val="Paragraphedeliste"/>
        <w:numPr>
          <w:ilvl w:val="0"/>
          <w:numId w:val="20"/>
        </w:numPr>
        <w:rPr>
          <w:szCs w:val="22"/>
          <w:shd w:val="clear" w:color="auto" w:fill="FFFFFF"/>
        </w:rPr>
      </w:pPr>
      <w:r w:rsidRPr="00936512">
        <w:rPr>
          <w:szCs w:val="22"/>
          <w:shd w:val="clear" w:color="auto" w:fill="FFFFFF"/>
        </w:rPr>
        <w:t>KusmiKlub : cadeaux, offres exclusive</w:t>
      </w:r>
      <w:r w:rsidR="00966F5C">
        <w:rPr>
          <w:szCs w:val="22"/>
          <w:shd w:val="clear" w:color="auto" w:fill="FFFFFF"/>
        </w:rPr>
        <w:t>s, cumul des points de fidélité.</w:t>
      </w:r>
    </w:p>
    <w:p w:rsidR="00936512" w:rsidRDefault="00936512" w:rsidP="009B22DF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936512">
        <w:rPr>
          <w:rFonts w:ascii="Arial" w:hAnsi="Arial" w:cs="Arial"/>
          <w:sz w:val="22"/>
          <w:szCs w:val="22"/>
          <w:shd w:val="clear" w:color="auto" w:fill="FFFFFF"/>
        </w:rPr>
        <w:t xml:space="preserve">Il s’agit de stimuler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et fidéliser </w:t>
      </w:r>
      <w:r w:rsidRPr="00936512">
        <w:rPr>
          <w:rFonts w:ascii="Arial" w:hAnsi="Arial" w:cs="Arial"/>
          <w:sz w:val="22"/>
          <w:szCs w:val="22"/>
          <w:shd w:val="clear" w:color="auto" w:fill="FFFFFF"/>
        </w:rPr>
        <w:t>la communauté autour de Kusmi Tea en créant un attachement fort à la marque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avec un </w:t>
      </w:r>
      <w:r w:rsidRPr="00936512">
        <w:rPr>
          <w:rFonts w:ascii="Arial" w:hAnsi="Arial" w:cs="Arial"/>
          <w:sz w:val="22"/>
          <w:szCs w:val="22"/>
          <w:shd w:val="clear" w:color="auto" w:fill="FFFFFF"/>
        </w:rPr>
        <w:t>objectif final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qui</w:t>
      </w:r>
      <w:r w:rsidRPr="00936512">
        <w:rPr>
          <w:rFonts w:ascii="Arial" w:hAnsi="Arial" w:cs="Arial"/>
          <w:sz w:val="22"/>
          <w:szCs w:val="22"/>
          <w:shd w:val="clear" w:color="auto" w:fill="FFFFFF"/>
        </w:rPr>
        <w:t xml:space="preserve"> est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de développer la fidélité attitudinale et </w:t>
      </w:r>
      <w:r w:rsidRPr="00936512">
        <w:rPr>
          <w:rFonts w:ascii="Arial" w:hAnsi="Arial" w:cs="Arial"/>
          <w:sz w:val="22"/>
          <w:szCs w:val="22"/>
          <w:shd w:val="clear" w:color="auto" w:fill="FFFFFF"/>
        </w:rPr>
        <w:t>inciter à renouveler les achats</w:t>
      </w:r>
      <w:r w:rsidR="00966F5C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93651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="00936512" w:rsidRDefault="00936512" w:rsidP="00936512">
      <w:pPr>
        <w:rPr>
          <w:rFonts w:ascii="Arial" w:hAnsi="Arial" w:cs="Arial"/>
          <w:sz w:val="22"/>
          <w:szCs w:val="22"/>
          <w:shd w:val="clear" w:color="auto" w:fill="FFFFFF"/>
        </w:rPr>
      </w:pPr>
    </w:p>
    <w:p w:rsidR="00DB671C" w:rsidRPr="00936512" w:rsidRDefault="00DB671C" w:rsidP="009B22DF">
      <w:pPr>
        <w:pStyle w:val="Paragraphedeliste"/>
        <w:numPr>
          <w:ilvl w:val="0"/>
          <w:numId w:val="19"/>
        </w:numPr>
        <w:ind w:left="284"/>
        <w:rPr>
          <w:b/>
          <w:szCs w:val="22"/>
          <w:shd w:val="clear" w:color="auto" w:fill="FFFFFF"/>
        </w:rPr>
      </w:pPr>
      <w:r w:rsidRPr="00DB671C">
        <w:rPr>
          <w:b/>
          <w:szCs w:val="22"/>
          <w:shd w:val="clear" w:color="auto" w:fill="FFFFFF"/>
        </w:rPr>
        <w:t xml:space="preserve">Illustrations issues de la culture personnelle du candidat </w:t>
      </w:r>
    </w:p>
    <w:p w:rsidR="00DB671C" w:rsidRDefault="00DB671C" w:rsidP="009B22DF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DB671C">
        <w:rPr>
          <w:rFonts w:ascii="Arial" w:hAnsi="Arial" w:cs="Arial"/>
          <w:sz w:val="22"/>
          <w:szCs w:val="22"/>
          <w:shd w:val="clear" w:color="auto" w:fill="FFFFFF"/>
        </w:rPr>
        <w:t>Tout exemple pertinent doit être accepté par le correcteur</w:t>
      </w:r>
    </w:p>
    <w:p w:rsidR="00D72773" w:rsidRPr="00DB671C" w:rsidRDefault="00D72773" w:rsidP="00DB671C">
      <w:pPr>
        <w:rPr>
          <w:rFonts w:ascii="Arial" w:hAnsi="Arial" w:cs="Arial"/>
          <w:sz w:val="22"/>
          <w:szCs w:val="22"/>
          <w:shd w:val="clear" w:color="auto" w:fill="FFFFFF"/>
        </w:rPr>
      </w:pPr>
    </w:p>
    <w:p w:rsidR="00936512" w:rsidRDefault="00936512">
      <w:pPr>
        <w:spacing w:after="200" w:line="276" w:lineRule="auto"/>
        <w:rPr>
          <w:rFonts w:ascii="Arial" w:hAnsi="Arial" w:cs="Arial"/>
          <w:b/>
          <w:sz w:val="22"/>
          <w:szCs w:val="22"/>
          <w:shd w:val="clear" w:color="auto" w:fill="FFFFFF"/>
          <w:lang w:eastAsia="fr-FR"/>
        </w:rPr>
      </w:pPr>
      <w:r>
        <w:rPr>
          <w:b/>
          <w:szCs w:val="22"/>
          <w:shd w:val="clear" w:color="auto" w:fill="FFFFFF"/>
        </w:rPr>
        <w:br w:type="page"/>
      </w:r>
    </w:p>
    <w:p w:rsidR="00DB671C" w:rsidRPr="00DB671C" w:rsidRDefault="00DB671C" w:rsidP="00DB671C">
      <w:pPr>
        <w:pStyle w:val="Paragraphedeliste"/>
        <w:numPr>
          <w:ilvl w:val="0"/>
          <w:numId w:val="19"/>
        </w:numPr>
        <w:ind w:left="284"/>
        <w:jc w:val="left"/>
        <w:rPr>
          <w:b/>
          <w:szCs w:val="22"/>
          <w:shd w:val="clear" w:color="auto" w:fill="FFFFFF"/>
        </w:rPr>
      </w:pPr>
      <w:r w:rsidRPr="00DB671C">
        <w:rPr>
          <w:b/>
          <w:szCs w:val="22"/>
          <w:shd w:val="clear" w:color="auto" w:fill="FFFFFF"/>
        </w:rPr>
        <w:lastRenderedPageBreak/>
        <w:t>Idées permettant de construire un raisonnement</w:t>
      </w:r>
    </w:p>
    <w:p w:rsidR="00DB671C" w:rsidRPr="00EB49E3" w:rsidRDefault="00DB671C" w:rsidP="00DB671C">
      <w:pPr>
        <w:ind w:left="-76"/>
        <w:rPr>
          <w:b/>
          <w:szCs w:val="22"/>
          <w:shd w:val="clear" w:color="auto" w:fill="FFFFFF"/>
        </w:rPr>
      </w:pPr>
    </w:p>
    <w:p w:rsidR="00DB671C" w:rsidRPr="00BD5F6A" w:rsidRDefault="00BD5F6A" w:rsidP="00966F5C">
      <w:pPr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BD5F6A">
        <w:rPr>
          <w:rFonts w:ascii="Arial" w:hAnsi="Arial" w:cs="Arial"/>
          <w:b/>
          <w:sz w:val="22"/>
          <w:szCs w:val="22"/>
          <w:shd w:val="clear" w:color="auto" w:fill="FFFFFF"/>
        </w:rPr>
        <w:t>Un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e</w:t>
      </w:r>
      <w:r w:rsidRPr="00BD5F6A">
        <w:rPr>
          <w:rFonts w:ascii="Arial" w:hAnsi="Arial" w:cs="Arial"/>
          <w:b/>
          <w:sz w:val="22"/>
          <w:szCs w:val="22"/>
          <w:shd w:val="clear" w:color="auto" w:fill="FFFFFF"/>
        </w:rPr>
        <w:t xml:space="preserve"> distribution multicanale </w:t>
      </w:r>
      <w:r w:rsidR="0031746E">
        <w:rPr>
          <w:rFonts w:ascii="Arial" w:hAnsi="Arial" w:cs="Arial"/>
          <w:b/>
          <w:sz w:val="22"/>
          <w:szCs w:val="22"/>
          <w:shd w:val="clear" w:color="auto" w:fill="FFFFFF"/>
        </w:rPr>
        <w:t xml:space="preserve">contribue à fidéliser les consommateurs </w:t>
      </w:r>
      <w:r w:rsidR="005D2FED">
        <w:rPr>
          <w:rFonts w:ascii="Arial" w:hAnsi="Arial" w:cs="Arial"/>
          <w:b/>
          <w:sz w:val="22"/>
          <w:szCs w:val="22"/>
          <w:shd w:val="clear" w:color="auto" w:fill="FFFFFF"/>
        </w:rPr>
        <w:t xml:space="preserve">car elle permet de répondre </w:t>
      </w:r>
      <w:r w:rsidRPr="00BD5F6A">
        <w:rPr>
          <w:rFonts w:ascii="Arial" w:hAnsi="Arial" w:cs="Arial"/>
          <w:b/>
          <w:sz w:val="22"/>
          <w:szCs w:val="22"/>
          <w:shd w:val="clear" w:color="auto" w:fill="FFFFFF"/>
        </w:rPr>
        <w:t>à des comportements de consommateurs très disparates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…</w:t>
      </w:r>
    </w:p>
    <w:p w:rsidR="00DB671C" w:rsidRPr="00DB671C" w:rsidRDefault="00DB671C" w:rsidP="00DB671C">
      <w:pPr>
        <w:pStyle w:val="Paragraphedeliste"/>
        <w:numPr>
          <w:ilvl w:val="0"/>
          <w:numId w:val="0"/>
        </w:numPr>
        <w:ind w:left="720"/>
        <w:rPr>
          <w:szCs w:val="22"/>
          <w:shd w:val="clear" w:color="auto" w:fill="FFFFFF"/>
        </w:rPr>
      </w:pPr>
    </w:p>
    <w:p w:rsidR="00DB671C" w:rsidRDefault="00DB671C" w:rsidP="000C2EC1">
      <w:pPr>
        <w:pStyle w:val="Paragraphedeliste"/>
        <w:numPr>
          <w:ilvl w:val="0"/>
          <w:numId w:val="0"/>
        </w:numPr>
        <w:tabs>
          <w:tab w:val="num" w:pos="360"/>
        </w:tabs>
        <w:ind w:left="360"/>
        <w:rPr>
          <w:szCs w:val="22"/>
        </w:rPr>
      </w:pPr>
      <w:r w:rsidRPr="00BD5F6A">
        <w:rPr>
          <w:szCs w:val="22"/>
        </w:rPr>
        <w:t xml:space="preserve">L’intensité concurrentielle de certains marchés </w:t>
      </w:r>
      <w:r w:rsidR="005D2FED">
        <w:rPr>
          <w:szCs w:val="22"/>
        </w:rPr>
        <w:t>rend les consommateurs volatiles</w:t>
      </w:r>
      <w:r w:rsidRPr="00BD5F6A">
        <w:rPr>
          <w:szCs w:val="22"/>
        </w:rPr>
        <w:t xml:space="preserve">. La </w:t>
      </w:r>
      <w:r w:rsidR="00BD5F6A">
        <w:rPr>
          <w:szCs w:val="22"/>
        </w:rPr>
        <w:t>distribution multicanale</w:t>
      </w:r>
      <w:r w:rsidR="00C90FC1">
        <w:rPr>
          <w:szCs w:val="22"/>
        </w:rPr>
        <w:t xml:space="preserve"> devient une arme</w:t>
      </w:r>
      <w:r w:rsidRPr="00BD5F6A">
        <w:rPr>
          <w:szCs w:val="22"/>
        </w:rPr>
        <w:t xml:space="preserve"> qui permet à l’entreprise de </w:t>
      </w:r>
      <w:r w:rsidR="00BD5F6A">
        <w:rPr>
          <w:szCs w:val="22"/>
        </w:rPr>
        <w:t xml:space="preserve">fidéliser le client en lui proposant </w:t>
      </w:r>
      <w:r w:rsidR="00C90FC1">
        <w:rPr>
          <w:szCs w:val="22"/>
        </w:rPr>
        <w:t>l</w:t>
      </w:r>
      <w:r w:rsidR="00BD5F6A">
        <w:rPr>
          <w:szCs w:val="22"/>
        </w:rPr>
        <w:t>es canaux qui répondent le plus à ses attentes.</w:t>
      </w:r>
    </w:p>
    <w:p w:rsidR="001A1EB5" w:rsidRDefault="001A1EB5" w:rsidP="000C2EC1">
      <w:pPr>
        <w:pStyle w:val="Paragraphedeliste"/>
        <w:numPr>
          <w:ilvl w:val="0"/>
          <w:numId w:val="0"/>
        </w:numPr>
        <w:tabs>
          <w:tab w:val="num" w:pos="360"/>
        </w:tabs>
        <w:ind w:left="360"/>
        <w:rPr>
          <w:szCs w:val="22"/>
        </w:rPr>
      </w:pPr>
    </w:p>
    <w:p w:rsidR="001A1EB5" w:rsidRDefault="001A1EB5" w:rsidP="001A1EB5">
      <w:pPr>
        <w:pStyle w:val="Paragraphedeliste"/>
        <w:numPr>
          <w:ilvl w:val="0"/>
          <w:numId w:val="0"/>
        </w:numPr>
        <w:tabs>
          <w:tab w:val="num" w:pos="360"/>
        </w:tabs>
        <w:ind w:left="360"/>
        <w:rPr>
          <w:szCs w:val="22"/>
        </w:rPr>
      </w:pPr>
      <w:r>
        <w:rPr>
          <w:szCs w:val="22"/>
        </w:rPr>
        <w:t>La variété des unités commerciales permet de diversifier les expériences de consommation :</w:t>
      </w:r>
      <w:r w:rsidRPr="001A1EB5">
        <w:t xml:space="preserve"> </w:t>
      </w:r>
      <w:r>
        <w:rPr>
          <w:szCs w:val="22"/>
        </w:rPr>
        <w:t>l</w:t>
      </w:r>
      <w:r w:rsidRPr="001A1EB5">
        <w:rPr>
          <w:szCs w:val="22"/>
        </w:rPr>
        <w:t>es unités commerciales physiques permettent de p</w:t>
      </w:r>
      <w:r>
        <w:rPr>
          <w:szCs w:val="22"/>
        </w:rPr>
        <w:t>résenter et goûter les produits,</w:t>
      </w:r>
      <w:r w:rsidR="0041251B">
        <w:rPr>
          <w:szCs w:val="22"/>
        </w:rPr>
        <w:t xml:space="preserve"> de créer des expériences donnant envie d’être revécues</w:t>
      </w:r>
      <w:r w:rsidR="00E66544">
        <w:rPr>
          <w:szCs w:val="22"/>
        </w:rPr>
        <w:t>.</w:t>
      </w:r>
    </w:p>
    <w:p w:rsidR="001A1EB5" w:rsidRDefault="001A1EB5" w:rsidP="001A1EB5">
      <w:pPr>
        <w:pStyle w:val="Paragraphedeliste"/>
        <w:numPr>
          <w:ilvl w:val="0"/>
          <w:numId w:val="0"/>
        </w:numPr>
        <w:tabs>
          <w:tab w:val="num" w:pos="360"/>
        </w:tabs>
        <w:ind w:left="360"/>
        <w:rPr>
          <w:szCs w:val="22"/>
        </w:rPr>
      </w:pPr>
    </w:p>
    <w:p w:rsidR="001A1EB5" w:rsidRDefault="001A1EB5" w:rsidP="001A1EB5">
      <w:pPr>
        <w:pStyle w:val="Paragraphedeliste"/>
        <w:numPr>
          <w:ilvl w:val="0"/>
          <w:numId w:val="0"/>
        </w:numPr>
        <w:tabs>
          <w:tab w:val="num" w:pos="360"/>
        </w:tabs>
        <w:ind w:left="360"/>
        <w:rPr>
          <w:szCs w:val="22"/>
        </w:rPr>
      </w:pPr>
      <w:r>
        <w:rPr>
          <w:szCs w:val="22"/>
        </w:rPr>
        <w:t>Le site marchand et l</w:t>
      </w:r>
      <w:r w:rsidRPr="001A1EB5">
        <w:rPr>
          <w:szCs w:val="22"/>
        </w:rPr>
        <w:t>es distributeurs automatiques permettent au conso</w:t>
      </w:r>
      <w:r>
        <w:rPr>
          <w:szCs w:val="22"/>
        </w:rPr>
        <w:t xml:space="preserve">mmateur d’acheter à tout moment et répondent à des processus d’achat </w:t>
      </w:r>
      <w:r w:rsidR="0041251B">
        <w:rPr>
          <w:szCs w:val="22"/>
        </w:rPr>
        <w:t>raccourcis</w:t>
      </w:r>
      <w:r>
        <w:rPr>
          <w:szCs w:val="22"/>
        </w:rPr>
        <w:t>.</w:t>
      </w:r>
      <w:r w:rsidRPr="001A1EB5">
        <w:t xml:space="preserve"> </w:t>
      </w:r>
      <w:r>
        <w:rPr>
          <w:szCs w:val="22"/>
        </w:rPr>
        <w:t xml:space="preserve">Ils </w:t>
      </w:r>
      <w:r w:rsidRPr="001A1EB5">
        <w:rPr>
          <w:szCs w:val="22"/>
        </w:rPr>
        <w:t>permet</w:t>
      </w:r>
      <w:r>
        <w:rPr>
          <w:szCs w:val="22"/>
        </w:rPr>
        <w:t>tent</w:t>
      </w:r>
      <w:r w:rsidRPr="001A1EB5">
        <w:rPr>
          <w:szCs w:val="22"/>
        </w:rPr>
        <w:t xml:space="preserve"> d’augmenter le niveau de satisfaction du client grâce à l’amélioration du niveau de service.</w:t>
      </w:r>
    </w:p>
    <w:p w:rsidR="00C90FC1" w:rsidRDefault="00C90FC1" w:rsidP="001A1EB5">
      <w:pPr>
        <w:pStyle w:val="Paragraphedeliste"/>
        <w:numPr>
          <w:ilvl w:val="0"/>
          <w:numId w:val="0"/>
        </w:numPr>
        <w:tabs>
          <w:tab w:val="num" w:pos="360"/>
        </w:tabs>
        <w:ind w:left="360"/>
        <w:rPr>
          <w:szCs w:val="22"/>
        </w:rPr>
      </w:pPr>
    </w:p>
    <w:p w:rsidR="00C90FC1" w:rsidRDefault="00E66544" w:rsidP="001A1EB5">
      <w:pPr>
        <w:pStyle w:val="Paragraphedeliste"/>
        <w:numPr>
          <w:ilvl w:val="0"/>
          <w:numId w:val="0"/>
        </w:numPr>
        <w:tabs>
          <w:tab w:val="num" w:pos="360"/>
        </w:tabs>
        <w:ind w:left="360"/>
        <w:rPr>
          <w:szCs w:val="22"/>
        </w:rPr>
      </w:pPr>
      <w:r>
        <w:rPr>
          <w:szCs w:val="22"/>
        </w:rPr>
        <w:t xml:space="preserve">Le site marchand met </w:t>
      </w:r>
      <w:r w:rsidR="00C90FC1">
        <w:rPr>
          <w:szCs w:val="22"/>
        </w:rPr>
        <w:t xml:space="preserve">à disposition une offre plus étendue qu’une UC physique </w:t>
      </w:r>
      <w:r>
        <w:rPr>
          <w:szCs w:val="22"/>
        </w:rPr>
        <w:t xml:space="preserve">et </w:t>
      </w:r>
      <w:r w:rsidR="00C90FC1">
        <w:rPr>
          <w:szCs w:val="22"/>
        </w:rPr>
        <w:t>permet de</w:t>
      </w:r>
      <w:r>
        <w:rPr>
          <w:szCs w:val="22"/>
        </w:rPr>
        <w:t xml:space="preserve"> mieux</w:t>
      </w:r>
      <w:r w:rsidR="00C90FC1">
        <w:rPr>
          <w:szCs w:val="22"/>
        </w:rPr>
        <w:t xml:space="preserve"> répondre à des attentes plus exigeantes</w:t>
      </w:r>
      <w:r>
        <w:rPr>
          <w:szCs w:val="22"/>
        </w:rPr>
        <w:t>.</w:t>
      </w:r>
    </w:p>
    <w:p w:rsidR="00DB671C" w:rsidRDefault="00DB671C" w:rsidP="00D72773">
      <w:pPr>
        <w:pStyle w:val="Paragraphedeliste"/>
        <w:numPr>
          <w:ilvl w:val="0"/>
          <w:numId w:val="0"/>
        </w:numPr>
        <w:ind w:left="720"/>
        <w:rPr>
          <w:szCs w:val="22"/>
        </w:rPr>
      </w:pPr>
    </w:p>
    <w:p w:rsidR="00E90A5F" w:rsidRDefault="00E90A5F" w:rsidP="00E90A5F">
      <w:pPr>
        <w:pStyle w:val="Paragraphedeliste"/>
        <w:numPr>
          <w:ilvl w:val="0"/>
          <w:numId w:val="0"/>
        </w:numPr>
        <w:tabs>
          <w:tab w:val="num" w:pos="360"/>
        </w:tabs>
        <w:ind w:left="360"/>
        <w:rPr>
          <w:szCs w:val="22"/>
        </w:rPr>
      </w:pPr>
      <w:r>
        <w:rPr>
          <w:szCs w:val="22"/>
        </w:rPr>
        <w:t xml:space="preserve">La </w:t>
      </w:r>
      <w:r w:rsidRPr="00E90A5F">
        <w:rPr>
          <w:szCs w:val="22"/>
        </w:rPr>
        <w:t>distribution multicanale</w:t>
      </w:r>
      <w:r>
        <w:rPr>
          <w:szCs w:val="22"/>
        </w:rPr>
        <w:t xml:space="preserve"> se prête aisément à la mise en place des programmes de fidélisation car elle facilite l’utilisation d’outils multidimensionnels (carte de fidélité, club, newsletter, </w:t>
      </w:r>
      <w:r w:rsidR="00E66544">
        <w:rPr>
          <w:szCs w:val="22"/>
        </w:rPr>
        <w:t>etc.</w:t>
      </w:r>
      <w:r>
        <w:rPr>
          <w:szCs w:val="22"/>
        </w:rPr>
        <w:t>)</w:t>
      </w:r>
      <w:r w:rsidR="00E66544">
        <w:rPr>
          <w:szCs w:val="22"/>
        </w:rPr>
        <w:t>.</w:t>
      </w:r>
    </w:p>
    <w:p w:rsidR="00E90A5F" w:rsidRPr="00DB671C" w:rsidRDefault="00E90A5F" w:rsidP="00D72773">
      <w:pPr>
        <w:pStyle w:val="Paragraphedeliste"/>
        <w:numPr>
          <w:ilvl w:val="0"/>
          <w:numId w:val="0"/>
        </w:numPr>
        <w:ind w:left="720"/>
        <w:rPr>
          <w:szCs w:val="22"/>
        </w:rPr>
      </w:pPr>
    </w:p>
    <w:p w:rsidR="00DB671C" w:rsidRPr="00EB49E3" w:rsidRDefault="00BD5F6A" w:rsidP="00DB671C">
      <w:pPr>
        <w:pStyle w:val="Textecourant"/>
        <w:spacing w:after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Mais la </w:t>
      </w:r>
      <w:r w:rsidR="005D2FED">
        <w:rPr>
          <w:rFonts w:ascii="Arial" w:hAnsi="Arial" w:cs="Arial"/>
          <w:b/>
          <w:szCs w:val="22"/>
        </w:rPr>
        <w:t xml:space="preserve">distribution multicanale ne garantit pas la </w:t>
      </w:r>
      <w:r>
        <w:rPr>
          <w:rFonts w:ascii="Arial" w:hAnsi="Arial" w:cs="Arial"/>
          <w:b/>
          <w:szCs w:val="22"/>
        </w:rPr>
        <w:t>fidélisation</w:t>
      </w:r>
      <w:r w:rsidR="005D2FED">
        <w:rPr>
          <w:rFonts w:ascii="Arial" w:hAnsi="Arial" w:cs="Arial"/>
          <w:b/>
          <w:szCs w:val="22"/>
        </w:rPr>
        <w:t>. Cette dernière</w:t>
      </w:r>
      <w:r>
        <w:rPr>
          <w:rFonts w:ascii="Arial" w:hAnsi="Arial" w:cs="Arial"/>
          <w:b/>
          <w:szCs w:val="22"/>
        </w:rPr>
        <w:t xml:space="preserve"> est également liée aux autres variables du marchéage.</w:t>
      </w:r>
    </w:p>
    <w:p w:rsidR="00DB671C" w:rsidRDefault="00DB671C" w:rsidP="00DB671C">
      <w:pPr>
        <w:pStyle w:val="Textecourant"/>
        <w:spacing w:after="0"/>
        <w:rPr>
          <w:rFonts w:ascii="Arial" w:hAnsi="Arial" w:cs="Arial"/>
          <w:szCs w:val="22"/>
        </w:rPr>
      </w:pPr>
    </w:p>
    <w:p w:rsidR="00E90A5F" w:rsidRDefault="00E90A5F" w:rsidP="00E90A5F">
      <w:pPr>
        <w:pStyle w:val="Paragraphedeliste"/>
        <w:numPr>
          <w:ilvl w:val="0"/>
          <w:numId w:val="0"/>
        </w:numPr>
        <w:ind w:left="360"/>
        <w:rPr>
          <w:szCs w:val="22"/>
        </w:rPr>
      </w:pPr>
      <w:r>
        <w:rPr>
          <w:szCs w:val="22"/>
        </w:rPr>
        <w:t>L</w:t>
      </w:r>
      <w:r w:rsidRPr="00E90A5F">
        <w:rPr>
          <w:szCs w:val="22"/>
        </w:rPr>
        <w:t>e consommate</w:t>
      </w:r>
      <w:r>
        <w:rPr>
          <w:szCs w:val="22"/>
        </w:rPr>
        <w:t>ur attache de l’importance à la</w:t>
      </w:r>
      <w:r w:rsidRPr="00E90A5F">
        <w:rPr>
          <w:szCs w:val="22"/>
        </w:rPr>
        <w:t xml:space="preserve"> qualité perçue du produit</w:t>
      </w:r>
      <w:r w:rsidR="00AE07F2">
        <w:rPr>
          <w:szCs w:val="22"/>
        </w:rPr>
        <w:t>.</w:t>
      </w:r>
      <w:r w:rsidRPr="00E90A5F">
        <w:rPr>
          <w:szCs w:val="22"/>
        </w:rPr>
        <w:t xml:space="preserve"> Donc l’entreprise, pour entretenir la fidélité, doit veiller à maintenir le niveau de qualité attendu par le client.</w:t>
      </w:r>
    </w:p>
    <w:p w:rsidR="00E90A5F" w:rsidRDefault="00E90A5F" w:rsidP="00E90A5F">
      <w:pPr>
        <w:pStyle w:val="Paragraphedeliste"/>
        <w:numPr>
          <w:ilvl w:val="0"/>
          <w:numId w:val="0"/>
        </w:numPr>
        <w:ind w:left="360"/>
        <w:rPr>
          <w:szCs w:val="22"/>
        </w:rPr>
      </w:pPr>
    </w:p>
    <w:p w:rsidR="00E90A5F" w:rsidRDefault="00E90A5F" w:rsidP="00E90A5F">
      <w:pPr>
        <w:pStyle w:val="Paragraphedeliste"/>
        <w:numPr>
          <w:ilvl w:val="0"/>
          <w:numId w:val="0"/>
        </w:numPr>
        <w:ind w:left="360"/>
        <w:rPr>
          <w:szCs w:val="22"/>
        </w:rPr>
      </w:pPr>
      <w:r w:rsidRPr="00E90A5F">
        <w:rPr>
          <w:szCs w:val="22"/>
        </w:rPr>
        <w:t>La teneur de l’offre proposée et notamment certains services associés (livraison gratuite, conseils, etc.) permet</w:t>
      </w:r>
      <w:r w:rsidR="00AE07F2">
        <w:rPr>
          <w:szCs w:val="22"/>
        </w:rPr>
        <w:t>tent</w:t>
      </w:r>
      <w:r w:rsidRPr="00E90A5F">
        <w:rPr>
          <w:szCs w:val="22"/>
        </w:rPr>
        <w:t xml:space="preserve"> de fidéliser le consommateur qui y est souvent très sensible.</w:t>
      </w:r>
    </w:p>
    <w:p w:rsidR="00E90A5F" w:rsidRPr="00E90A5F" w:rsidRDefault="00E90A5F" w:rsidP="00E90A5F">
      <w:pPr>
        <w:pStyle w:val="Paragraphedeliste"/>
        <w:numPr>
          <w:ilvl w:val="0"/>
          <w:numId w:val="0"/>
        </w:numPr>
        <w:ind w:left="360"/>
        <w:rPr>
          <w:szCs w:val="22"/>
        </w:rPr>
      </w:pPr>
    </w:p>
    <w:p w:rsidR="00E90A5F" w:rsidRPr="00E90A5F" w:rsidRDefault="00E90A5F" w:rsidP="00E90A5F">
      <w:pPr>
        <w:pStyle w:val="Paragraphedeliste"/>
        <w:numPr>
          <w:ilvl w:val="0"/>
          <w:numId w:val="0"/>
        </w:numPr>
        <w:ind w:left="360"/>
        <w:rPr>
          <w:szCs w:val="22"/>
        </w:rPr>
      </w:pPr>
      <w:r>
        <w:rPr>
          <w:szCs w:val="22"/>
        </w:rPr>
        <w:t>L</w:t>
      </w:r>
      <w:r w:rsidRPr="00E90A5F">
        <w:rPr>
          <w:szCs w:val="22"/>
        </w:rPr>
        <w:t>e client prend en compte, non seulement le prix intrinsèque du produit, mais aussi les facilités de pa</w:t>
      </w:r>
      <w:r w:rsidR="00734724">
        <w:rPr>
          <w:szCs w:val="22"/>
        </w:rPr>
        <w:t>iement</w:t>
      </w:r>
      <w:r>
        <w:rPr>
          <w:szCs w:val="22"/>
        </w:rPr>
        <w:t xml:space="preserve"> qui lui sont attachées. Cela génère de la satisfaction (en minimisant les coûts monétaires) et facilite la fidélisation.</w:t>
      </w:r>
    </w:p>
    <w:p w:rsidR="00E90A5F" w:rsidRDefault="00E90A5F" w:rsidP="00E90A5F">
      <w:pPr>
        <w:pStyle w:val="Paragraphedeliste"/>
        <w:numPr>
          <w:ilvl w:val="0"/>
          <w:numId w:val="0"/>
        </w:numPr>
        <w:ind w:left="360"/>
        <w:rPr>
          <w:szCs w:val="22"/>
        </w:rPr>
      </w:pPr>
    </w:p>
    <w:p w:rsidR="00E90A5F" w:rsidRPr="00EB49E3" w:rsidRDefault="00AE07F2" w:rsidP="00E90A5F">
      <w:pPr>
        <w:pStyle w:val="Paragraphedeliste"/>
        <w:numPr>
          <w:ilvl w:val="0"/>
          <w:numId w:val="0"/>
        </w:numPr>
        <w:ind w:left="360"/>
        <w:rPr>
          <w:szCs w:val="22"/>
        </w:rPr>
      </w:pPr>
      <w:r>
        <w:rPr>
          <w:szCs w:val="22"/>
        </w:rPr>
        <w:t xml:space="preserve">La notoriété, </w:t>
      </w:r>
      <w:r w:rsidR="00E90A5F" w:rsidRPr="00E90A5F">
        <w:rPr>
          <w:szCs w:val="22"/>
        </w:rPr>
        <w:t>l’ima</w:t>
      </w:r>
      <w:r w:rsidR="00E90A5F">
        <w:rPr>
          <w:szCs w:val="22"/>
        </w:rPr>
        <w:t xml:space="preserve">ge du produit et de la marque </w:t>
      </w:r>
      <w:r w:rsidR="00E90A5F" w:rsidRPr="00E90A5F">
        <w:rPr>
          <w:szCs w:val="22"/>
        </w:rPr>
        <w:t xml:space="preserve">contribuent </w:t>
      </w:r>
      <w:r w:rsidR="00E90A5F">
        <w:rPr>
          <w:szCs w:val="22"/>
        </w:rPr>
        <w:t>également à la fidélité du client. C</w:t>
      </w:r>
      <w:r w:rsidR="00E90A5F" w:rsidRPr="00E90A5F">
        <w:rPr>
          <w:szCs w:val="22"/>
        </w:rPr>
        <w:t>ela valorise à la fois la marque achetée mais aussi le client qui l’achète</w:t>
      </w:r>
      <w:r w:rsidR="00E90A5F">
        <w:rPr>
          <w:szCs w:val="22"/>
        </w:rPr>
        <w:t xml:space="preserve"> (valeur de signe)</w:t>
      </w:r>
      <w:r w:rsidR="00E90A5F" w:rsidRPr="00E90A5F">
        <w:rPr>
          <w:szCs w:val="22"/>
        </w:rPr>
        <w:t>.</w:t>
      </w:r>
    </w:p>
    <w:p w:rsidR="00D72773" w:rsidRDefault="00D72773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DB671C" w:rsidRPr="00DB671C" w:rsidRDefault="00DB671C" w:rsidP="00DB671C">
      <w:pPr>
        <w:rPr>
          <w:rFonts w:ascii="Arial" w:hAnsi="Arial" w:cs="Arial"/>
          <w:sz w:val="22"/>
          <w:szCs w:val="22"/>
        </w:rPr>
      </w:pPr>
    </w:p>
    <w:p w:rsidR="00DB671C" w:rsidRPr="00DB671C" w:rsidRDefault="00DB671C" w:rsidP="00D72773">
      <w:pPr>
        <w:jc w:val="both"/>
        <w:rPr>
          <w:rFonts w:ascii="Arial" w:hAnsi="Arial" w:cs="Arial"/>
          <w:sz w:val="22"/>
          <w:szCs w:val="22"/>
        </w:rPr>
      </w:pPr>
      <w:r w:rsidRPr="00DB671C">
        <w:rPr>
          <w:rFonts w:ascii="Arial" w:hAnsi="Arial" w:cs="Arial"/>
          <w:sz w:val="22"/>
          <w:szCs w:val="22"/>
        </w:rPr>
        <w:t>L’évaluation de cette sous-partie est réalisée en s’appuyant sur les critères d’évaluation indiqués dans la note de service n°2013-091 du 7 juin 2013 (définition de l’épreuve de spécialité dans la série STMG…) paru au Bo n°26 du 27 juin 2013. La grille suivante permet de dresser un profil de candidat, construit sur ces trois critères, et peut aider à fixer la note.</w:t>
      </w:r>
    </w:p>
    <w:p w:rsidR="00DB671C" w:rsidRPr="00DB671C" w:rsidRDefault="00DB671C" w:rsidP="00DB671C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9586" w:type="dxa"/>
        <w:jc w:val="center"/>
        <w:tblLook w:val="04A0"/>
      </w:tblPr>
      <w:tblGrid>
        <w:gridCol w:w="3079"/>
        <w:gridCol w:w="1684"/>
        <w:gridCol w:w="1684"/>
        <w:gridCol w:w="1684"/>
        <w:gridCol w:w="1455"/>
      </w:tblGrid>
      <w:tr w:rsidR="00DB671C" w:rsidRPr="00DB671C" w:rsidTr="00DB671C">
        <w:trPr>
          <w:trHeight w:val="716"/>
          <w:jc w:val="center"/>
        </w:trPr>
        <w:tc>
          <w:tcPr>
            <w:tcW w:w="3079" w:type="dxa"/>
            <w:vAlign w:val="center"/>
          </w:tcPr>
          <w:p w:rsidR="00DB671C" w:rsidRPr="00DB671C" w:rsidRDefault="00DB671C" w:rsidP="00DB671C">
            <w:pPr>
              <w:rPr>
                <w:rFonts w:ascii="Arial" w:hAnsi="Arial" w:cs="Arial"/>
                <w:sz w:val="22"/>
                <w:szCs w:val="22"/>
              </w:rPr>
            </w:pPr>
            <w:r w:rsidRPr="00DB671C">
              <w:rPr>
                <w:rFonts w:ascii="Arial" w:hAnsi="Arial" w:cs="Arial"/>
                <w:sz w:val="22"/>
                <w:szCs w:val="22"/>
              </w:rPr>
              <w:t>Cette partie vise à évaluer le candidat</w:t>
            </w:r>
          </w:p>
        </w:tc>
        <w:tc>
          <w:tcPr>
            <w:tcW w:w="1684" w:type="dxa"/>
            <w:vAlign w:val="center"/>
          </w:tcPr>
          <w:p w:rsidR="00DB671C" w:rsidRPr="00DB671C" w:rsidRDefault="00DB671C" w:rsidP="00DB67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671C">
              <w:rPr>
                <w:rFonts w:ascii="Arial" w:hAnsi="Arial" w:cs="Arial"/>
                <w:sz w:val="22"/>
                <w:szCs w:val="22"/>
              </w:rPr>
              <w:t>Très insuffisant</w:t>
            </w:r>
          </w:p>
        </w:tc>
        <w:tc>
          <w:tcPr>
            <w:tcW w:w="1684" w:type="dxa"/>
            <w:vAlign w:val="center"/>
          </w:tcPr>
          <w:p w:rsidR="00DB671C" w:rsidRPr="00DB671C" w:rsidRDefault="00DB671C" w:rsidP="00DB67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671C">
              <w:rPr>
                <w:rFonts w:ascii="Arial" w:hAnsi="Arial" w:cs="Arial"/>
                <w:sz w:val="22"/>
                <w:szCs w:val="22"/>
              </w:rPr>
              <w:t>Insuffisant</w:t>
            </w:r>
          </w:p>
        </w:tc>
        <w:tc>
          <w:tcPr>
            <w:tcW w:w="1684" w:type="dxa"/>
            <w:vAlign w:val="center"/>
          </w:tcPr>
          <w:p w:rsidR="00DB671C" w:rsidRPr="00DB671C" w:rsidRDefault="00DB671C" w:rsidP="00DB67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671C">
              <w:rPr>
                <w:rFonts w:ascii="Arial" w:hAnsi="Arial" w:cs="Arial"/>
                <w:sz w:val="22"/>
                <w:szCs w:val="22"/>
              </w:rPr>
              <w:t>Satisfaisant</w:t>
            </w:r>
          </w:p>
        </w:tc>
        <w:tc>
          <w:tcPr>
            <w:tcW w:w="1455" w:type="dxa"/>
            <w:vAlign w:val="center"/>
          </w:tcPr>
          <w:p w:rsidR="00DB671C" w:rsidRPr="00DB671C" w:rsidRDefault="00DB671C" w:rsidP="00DB67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671C">
              <w:rPr>
                <w:rFonts w:ascii="Arial" w:hAnsi="Arial" w:cs="Arial"/>
                <w:sz w:val="22"/>
                <w:szCs w:val="22"/>
              </w:rPr>
              <w:t>Très satisfaisant</w:t>
            </w:r>
          </w:p>
        </w:tc>
      </w:tr>
      <w:tr w:rsidR="00DB671C" w:rsidRPr="003726A0" w:rsidTr="00D72773">
        <w:trPr>
          <w:trHeight w:val="1265"/>
          <w:jc w:val="center"/>
        </w:trPr>
        <w:tc>
          <w:tcPr>
            <w:tcW w:w="3079" w:type="dxa"/>
            <w:vAlign w:val="center"/>
          </w:tcPr>
          <w:p w:rsidR="00DB671C" w:rsidRPr="00DB671C" w:rsidRDefault="00DB671C" w:rsidP="00DB671C">
            <w:pPr>
              <w:rPr>
                <w:rFonts w:ascii="Arial" w:hAnsi="Arial" w:cs="Arial"/>
                <w:sz w:val="22"/>
                <w:szCs w:val="22"/>
              </w:rPr>
            </w:pPr>
            <w:r w:rsidRPr="00DB671C">
              <w:rPr>
                <w:rFonts w:ascii="Arial" w:hAnsi="Arial" w:cs="Arial"/>
                <w:sz w:val="22"/>
                <w:szCs w:val="22"/>
              </w:rPr>
              <w:t>De raisonner en confrontant des connaissances générales en gestion à des situations d’organisations</w:t>
            </w:r>
          </w:p>
        </w:tc>
        <w:tc>
          <w:tcPr>
            <w:tcW w:w="1684" w:type="dxa"/>
            <w:vAlign w:val="center"/>
          </w:tcPr>
          <w:p w:rsidR="00DB671C" w:rsidRPr="00DB671C" w:rsidRDefault="00DB671C" w:rsidP="00DB67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4" w:type="dxa"/>
            <w:vAlign w:val="center"/>
          </w:tcPr>
          <w:p w:rsidR="00DB671C" w:rsidRPr="00DB671C" w:rsidRDefault="00DB671C" w:rsidP="00DB67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4" w:type="dxa"/>
            <w:vAlign w:val="center"/>
          </w:tcPr>
          <w:p w:rsidR="00DB671C" w:rsidRPr="00DB671C" w:rsidRDefault="00DB671C" w:rsidP="00DB67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5" w:type="dxa"/>
            <w:vAlign w:val="center"/>
          </w:tcPr>
          <w:p w:rsidR="00DB671C" w:rsidRPr="00DB671C" w:rsidRDefault="00DB671C" w:rsidP="00DB67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671C" w:rsidRPr="003726A0" w:rsidTr="00D72773">
        <w:trPr>
          <w:trHeight w:val="1265"/>
          <w:jc w:val="center"/>
        </w:trPr>
        <w:tc>
          <w:tcPr>
            <w:tcW w:w="3079" w:type="dxa"/>
            <w:vAlign w:val="center"/>
          </w:tcPr>
          <w:p w:rsidR="00DB671C" w:rsidRPr="00DB671C" w:rsidRDefault="00DB671C" w:rsidP="00DB671C">
            <w:pPr>
              <w:rPr>
                <w:rFonts w:ascii="Arial" w:hAnsi="Arial" w:cs="Arial"/>
                <w:sz w:val="22"/>
                <w:szCs w:val="22"/>
              </w:rPr>
            </w:pPr>
            <w:r w:rsidRPr="00DB671C">
              <w:rPr>
                <w:rFonts w:ascii="Arial" w:hAnsi="Arial" w:cs="Arial"/>
                <w:sz w:val="22"/>
                <w:szCs w:val="22"/>
              </w:rPr>
              <w:t>D’examiner les conditions de transfert des méthodes, des techniques et des outils mobilisés à d’autres contextes organisationnels</w:t>
            </w:r>
          </w:p>
        </w:tc>
        <w:tc>
          <w:tcPr>
            <w:tcW w:w="1684" w:type="dxa"/>
            <w:vAlign w:val="center"/>
          </w:tcPr>
          <w:p w:rsidR="00DB671C" w:rsidRPr="00DB671C" w:rsidRDefault="00DB671C" w:rsidP="00DB67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4" w:type="dxa"/>
            <w:vAlign w:val="center"/>
          </w:tcPr>
          <w:p w:rsidR="00DB671C" w:rsidRPr="00DB671C" w:rsidRDefault="00DB671C" w:rsidP="00DB67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4" w:type="dxa"/>
            <w:vAlign w:val="center"/>
          </w:tcPr>
          <w:p w:rsidR="00DB671C" w:rsidRPr="00DB671C" w:rsidRDefault="00DB671C" w:rsidP="00DB67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5" w:type="dxa"/>
            <w:vAlign w:val="center"/>
          </w:tcPr>
          <w:p w:rsidR="00DB671C" w:rsidRPr="00DB671C" w:rsidRDefault="00DB671C" w:rsidP="00DB67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671C" w:rsidRPr="003726A0" w:rsidTr="00D72773">
        <w:trPr>
          <w:trHeight w:val="1265"/>
          <w:jc w:val="center"/>
        </w:trPr>
        <w:tc>
          <w:tcPr>
            <w:tcW w:w="3079" w:type="dxa"/>
            <w:vAlign w:val="center"/>
          </w:tcPr>
          <w:p w:rsidR="00DB671C" w:rsidRPr="00DB671C" w:rsidRDefault="00DB671C" w:rsidP="00DB671C">
            <w:pPr>
              <w:rPr>
                <w:rFonts w:ascii="Arial" w:hAnsi="Arial" w:cs="Arial"/>
                <w:sz w:val="22"/>
                <w:szCs w:val="22"/>
              </w:rPr>
            </w:pPr>
            <w:r w:rsidRPr="00DB671C">
              <w:rPr>
                <w:rFonts w:ascii="Arial" w:hAnsi="Arial" w:cs="Arial"/>
                <w:sz w:val="22"/>
                <w:szCs w:val="22"/>
              </w:rPr>
              <w:t>De rédiger une réponse synthétique, cohérente et argumentée</w:t>
            </w:r>
          </w:p>
        </w:tc>
        <w:tc>
          <w:tcPr>
            <w:tcW w:w="1684" w:type="dxa"/>
            <w:vAlign w:val="center"/>
          </w:tcPr>
          <w:p w:rsidR="00DB671C" w:rsidRPr="00DB671C" w:rsidRDefault="00DB671C" w:rsidP="00DB67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4" w:type="dxa"/>
            <w:vAlign w:val="center"/>
          </w:tcPr>
          <w:p w:rsidR="00DB671C" w:rsidRPr="00DB671C" w:rsidRDefault="00DB671C" w:rsidP="00DB67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4" w:type="dxa"/>
            <w:vAlign w:val="center"/>
          </w:tcPr>
          <w:p w:rsidR="00DB671C" w:rsidRPr="00DB671C" w:rsidRDefault="00DB671C" w:rsidP="00DB67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5" w:type="dxa"/>
            <w:vAlign w:val="center"/>
          </w:tcPr>
          <w:p w:rsidR="00DB671C" w:rsidRPr="00DB671C" w:rsidRDefault="00DB671C" w:rsidP="00DB67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671C" w:rsidRDefault="00DB671C" w:rsidP="00DB671C">
      <w:pPr>
        <w:jc w:val="both"/>
        <w:rPr>
          <w:rFonts w:ascii="Arial" w:hAnsi="Arial" w:cs="Arial"/>
          <w:sz w:val="22"/>
          <w:szCs w:val="22"/>
          <w:lang w:eastAsia="fr-FR"/>
        </w:rPr>
      </w:pPr>
    </w:p>
    <w:p w:rsidR="004863E1" w:rsidRDefault="004863E1">
      <w:pPr>
        <w:spacing w:after="200" w:line="276" w:lineRule="auto"/>
        <w:rPr>
          <w:rFonts w:ascii="Arial" w:hAnsi="Arial" w:cs="Arial"/>
          <w:sz w:val="22"/>
          <w:szCs w:val="22"/>
          <w:lang w:eastAsia="fr-FR"/>
        </w:rPr>
      </w:pPr>
      <w:r>
        <w:rPr>
          <w:rFonts w:ascii="Arial" w:hAnsi="Arial" w:cs="Arial"/>
          <w:sz w:val="22"/>
          <w:szCs w:val="22"/>
          <w:lang w:eastAsia="fr-FR"/>
        </w:rPr>
        <w:br w:type="page"/>
      </w:r>
    </w:p>
    <w:p w:rsidR="004863E1" w:rsidRPr="00522F34" w:rsidRDefault="004863E1" w:rsidP="004863E1"/>
    <w:p w:rsidR="004863E1" w:rsidRDefault="004863E1" w:rsidP="004863E1">
      <w:pPr>
        <w:jc w:val="center"/>
        <w:rPr>
          <w:rFonts w:ascii="Arial Narrow" w:hAnsi="Arial Narrow"/>
          <w:b/>
        </w:rPr>
      </w:pPr>
      <w:r w:rsidRPr="004145AC">
        <w:rPr>
          <w:rFonts w:ascii="Arial Narrow" w:hAnsi="Arial Narrow"/>
          <w:b/>
        </w:rPr>
        <w:t>BACCALAUR</w:t>
      </w:r>
      <w:r>
        <w:rPr>
          <w:rFonts w:ascii="Arial Narrow" w:hAnsi="Arial Narrow"/>
          <w:b/>
        </w:rPr>
        <w:t>É</w:t>
      </w:r>
      <w:r w:rsidRPr="004145AC">
        <w:rPr>
          <w:rFonts w:ascii="Arial Narrow" w:hAnsi="Arial Narrow"/>
          <w:b/>
        </w:rPr>
        <w:t>AT ST</w:t>
      </w:r>
      <w:r>
        <w:rPr>
          <w:rFonts w:ascii="Arial Narrow" w:hAnsi="Arial Narrow"/>
          <w:b/>
        </w:rPr>
        <w:t>M</w:t>
      </w:r>
      <w:r w:rsidRPr="004145AC">
        <w:rPr>
          <w:rFonts w:ascii="Arial Narrow" w:hAnsi="Arial Narrow"/>
          <w:b/>
        </w:rPr>
        <w:t>G MERCATIQU</w:t>
      </w:r>
      <w:r>
        <w:rPr>
          <w:rFonts w:ascii="Arial Narrow" w:hAnsi="Arial Narrow"/>
          <w:b/>
        </w:rPr>
        <w:t>E – PARTIE ÉCRITE – SESSION 2018</w:t>
      </w:r>
    </w:p>
    <w:p w:rsidR="004863E1" w:rsidRPr="004145AC" w:rsidRDefault="004863E1" w:rsidP="004863E1">
      <w:pPr>
        <w:jc w:val="center"/>
        <w:rPr>
          <w:rFonts w:ascii="Arial Narrow" w:hAnsi="Arial Narrow"/>
          <w:u w:val="single"/>
        </w:rPr>
      </w:pPr>
      <w:r w:rsidRPr="004145AC">
        <w:rPr>
          <w:rFonts w:ascii="Arial Narrow" w:hAnsi="Arial Narrow"/>
          <w:u w:val="single"/>
        </w:rPr>
        <w:t>Sujet </w:t>
      </w:r>
      <w:r w:rsidRPr="004145AC">
        <w:rPr>
          <w:rFonts w:ascii="Arial Narrow" w:hAnsi="Arial Narrow"/>
        </w:rPr>
        <w:t xml:space="preserve">: </w:t>
      </w:r>
      <w:r>
        <w:rPr>
          <w:rFonts w:ascii="Arial Narrow" w:hAnsi="Arial Narrow"/>
          <w:b/>
        </w:rPr>
        <w:t>Kusmi Tea</w:t>
      </w:r>
    </w:p>
    <w:p w:rsidR="004863E1" w:rsidRPr="004145AC" w:rsidRDefault="004863E1" w:rsidP="004863E1">
      <w:pPr>
        <w:jc w:val="center"/>
        <w:rPr>
          <w:rFonts w:ascii="Arial Narrow" w:hAnsi="Arial Narrow"/>
          <w:u w:val="single"/>
        </w:rPr>
      </w:pPr>
    </w:p>
    <w:tbl>
      <w:tblPr>
        <w:tblW w:w="49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802"/>
        <w:gridCol w:w="919"/>
        <w:gridCol w:w="574"/>
        <w:gridCol w:w="576"/>
        <w:gridCol w:w="576"/>
        <w:gridCol w:w="576"/>
        <w:gridCol w:w="576"/>
        <w:gridCol w:w="576"/>
        <w:gridCol w:w="576"/>
        <w:gridCol w:w="576"/>
        <w:gridCol w:w="576"/>
        <w:gridCol w:w="549"/>
      </w:tblGrid>
      <w:tr w:rsidR="004863E1" w:rsidRPr="004145AC" w:rsidTr="004863E1">
        <w:trPr>
          <w:trHeight w:val="425"/>
          <w:jc w:val="center"/>
        </w:trPr>
        <w:tc>
          <w:tcPr>
            <w:tcW w:w="1416" w:type="pct"/>
            <w:tcBorders>
              <w:right w:val="nil"/>
            </w:tcBorders>
            <w:vAlign w:val="center"/>
          </w:tcPr>
          <w:p w:rsidR="004863E1" w:rsidRPr="004145AC" w:rsidRDefault="004863E1" w:rsidP="00936512">
            <w:pPr>
              <w:jc w:val="center"/>
              <w:rPr>
                <w:rFonts w:ascii="Arial Narrow" w:hAnsi="Arial Narrow"/>
                <w:b/>
              </w:rPr>
            </w:pPr>
            <w:r w:rsidRPr="004145AC">
              <w:rPr>
                <w:rFonts w:ascii="Arial Narrow" w:hAnsi="Arial Narrow"/>
                <w:b/>
              </w:rPr>
              <w:t xml:space="preserve">N° de copie </w:t>
            </w:r>
          </w:p>
        </w:tc>
        <w:tc>
          <w:tcPr>
            <w:tcW w:w="386" w:type="pct"/>
            <w:tcBorders>
              <w:left w:val="nil"/>
            </w:tcBorders>
            <w:vAlign w:val="center"/>
          </w:tcPr>
          <w:p w:rsidR="004863E1" w:rsidRPr="004145AC" w:rsidRDefault="004863E1" w:rsidP="009365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sym w:font="Wingdings" w:char="F0E8"/>
            </w:r>
          </w:p>
        </w:tc>
        <w:tc>
          <w:tcPr>
            <w:tcW w:w="442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  <w:b/>
              </w:rPr>
            </w:pPr>
            <w:r w:rsidRPr="004145AC">
              <w:rPr>
                <w:rFonts w:ascii="Arial Narrow" w:hAnsi="Arial Narrow"/>
                <w:b/>
              </w:rPr>
              <w:t>Barème</w:t>
            </w:r>
          </w:p>
        </w:tc>
        <w:tc>
          <w:tcPr>
            <w:tcW w:w="276" w:type="pct"/>
            <w:vAlign w:val="center"/>
          </w:tcPr>
          <w:p w:rsidR="004863E1" w:rsidRPr="004145AC" w:rsidRDefault="004863E1" w:rsidP="00936512">
            <w:pPr>
              <w:ind w:left="-1718"/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65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</w:tr>
      <w:tr w:rsidR="004863E1" w:rsidRPr="001F66AA" w:rsidTr="004863E1">
        <w:trPr>
          <w:trHeight w:val="425"/>
          <w:jc w:val="center"/>
        </w:trPr>
        <w:tc>
          <w:tcPr>
            <w:tcW w:w="1802" w:type="pct"/>
            <w:gridSpan w:val="2"/>
            <w:shd w:val="clear" w:color="auto" w:fill="C4BC96"/>
            <w:vAlign w:val="center"/>
          </w:tcPr>
          <w:p w:rsidR="004863E1" w:rsidRPr="001F66AA" w:rsidRDefault="004863E1" w:rsidP="00936512">
            <w:pPr>
              <w:rPr>
                <w:rFonts w:ascii="Arial Narrow" w:hAnsi="Arial Narrow"/>
                <w:b/>
                <w:i/>
              </w:rPr>
            </w:pPr>
            <w:r w:rsidRPr="001F66AA">
              <w:rPr>
                <w:rFonts w:ascii="Arial Narrow" w:hAnsi="Arial Narrow"/>
                <w:b/>
                <w:i/>
              </w:rPr>
              <w:t>Sous-partie 1</w:t>
            </w:r>
          </w:p>
        </w:tc>
        <w:tc>
          <w:tcPr>
            <w:tcW w:w="442" w:type="pct"/>
            <w:shd w:val="clear" w:color="auto" w:fill="C4BC96"/>
            <w:vAlign w:val="center"/>
          </w:tcPr>
          <w:p w:rsidR="004863E1" w:rsidRPr="001F66AA" w:rsidRDefault="004863E1" w:rsidP="00936512">
            <w:pPr>
              <w:jc w:val="center"/>
              <w:rPr>
                <w:rFonts w:ascii="Arial Narrow" w:hAnsi="Arial Narrow"/>
                <w:b/>
                <w:i/>
              </w:rPr>
            </w:pPr>
            <w:r w:rsidRPr="001F66AA">
              <w:rPr>
                <w:rFonts w:ascii="Arial Narrow" w:hAnsi="Arial Narrow"/>
                <w:b/>
                <w:i/>
              </w:rPr>
              <w:t>90</w:t>
            </w:r>
          </w:p>
        </w:tc>
        <w:tc>
          <w:tcPr>
            <w:tcW w:w="276" w:type="pct"/>
            <w:shd w:val="clear" w:color="auto" w:fill="C4BC96"/>
            <w:vAlign w:val="center"/>
          </w:tcPr>
          <w:p w:rsidR="004863E1" w:rsidRPr="001F66AA" w:rsidRDefault="004863E1" w:rsidP="00936512">
            <w:pPr>
              <w:rPr>
                <w:rFonts w:ascii="Arial Narrow" w:hAnsi="Arial Narrow"/>
                <w:i/>
              </w:rPr>
            </w:pPr>
          </w:p>
        </w:tc>
        <w:tc>
          <w:tcPr>
            <w:tcW w:w="277" w:type="pct"/>
            <w:shd w:val="clear" w:color="auto" w:fill="C4BC96"/>
            <w:vAlign w:val="center"/>
          </w:tcPr>
          <w:p w:rsidR="004863E1" w:rsidRPr="001F66AA" w:rsidRDefault="004863E1" w:rsidP="00936512">
            <w:pPr>
              <w:rPr>
                <w:rFonts w:ascii="Arial Narrow" w:hAnsi="Arial Narrow"/>
                <w:i/>
              </w:rPr>
            </w:pPr>
          </w:p>
        </w:tc>
        <w:tc>
          <w:tcPr>
            <w:tcW w:w="277" w:type="pct"/>
            <w:shd w:val="clear" w:color="auto" w:fill="C4BC96"/>
            <w:vAlign w:val="center"/>
          </w:tcPr>
          <w:p w:rsidR="004863E1" w:rsidRPr="001F66AA" w:rsidRDefault="004863E1" w:rsidP="00936512">
            <w:pPr>
              <w:rPr>
                <w:rFonts w:ascii="Arial Narrow" w:hAnsi="Arial Narrow"/>
                <w:i/>
              </w:rPr>
            </w:pPr>
          </w:p>
        </w:tc>
        <w:tc>
          <w:tcPr>
            <w:tcW w:w="277" w:type="pct"/>
            <w:shd w:val="clear" w:color="auto" w:fill="C4BC96"/>
            <w:vAlign w:val="center"/>
          </w:tcPr>
          <w:p w:rsidR="004863E1" w:rsidRPr="001F66AA" w:rsidRDefault="004863E1" w:rsidP="00936512">
            <w:pPr>
              <w:rPr>
                <w:rFonts w:ascii="Arial Narrow" w:hAnsi="Arial Narrow"/>
                <w:i/>
              </w:rPr>
            </w:pPr>
          </w:p>
        </w:tc>
        <w:tc>
          <w:tcPr>
            <w:tcW w:w="277" w:type="pct"/>
            <w:shd w:val="clear" w:color="auto" w:fill="C4BC96"/>
            <w:vAlign w:val="center"/>
          </w:tcPr>
          <w:p w:rsidR="004863E1" w:rsidRPr="001F66AA" w:rsidRDefault="004863E1" w:rsidP="00936512">
            <w:pPr>
              <w:rPr>
                <w:rFonts w:ascii="Arial Narrow" w:hAnsi="Arial Narrow"/>
                <w:i/>
              </w:rPr>
            </w:pPr>
          </w:p>
        </w:tc>
        <w:tc>
          <w:tcPr>
            <w:tcW w:w="277" w:type="pct"/>
            <w:shd w:val="clear" w:color="auto" w:fill="C4BC96"/>
            <w:vAlign w:val="center"/>
          </w:tcPr>
          <w:p w:rsidR="004863E1" w:rsidRPr="001F66AA" w:rsidRDefault="004863E1" w:rsidP="00936512">
            <w:pPr>
              <w:rPr>
                <w:rFonts w:ascii="Arial Narrow" w:hAnsi="Arial Narrow"/>
                <w:i/>
              </w:rPr>
            </w:pPr>
          </w:p>
        </w:tc>
        <w:tc>
          <w:tcPr>
            <w:tcW w:w="277" w:type="pct"/>
            <w:shd w:val="clear" w:color="auto" w:fill="C4BC96"/>
            <w:vAlign w:val="center"/>
          </w:tcPr>
          <w:p w:rsidR="004863E1" w:rsidRPr="001F66AA" w:rsidRDefault="004863E1" w:rsidP="00936512">
            <w:pPr>
              <w:rPr>
                <w:rFonts w:ascii="Arial Narrow" w:hAnsi="Arial Narrow"/>
                <w:i/>
              </w:rPr>
            </w:pPr>
          </w:p>
        </w:tc>
        <w:tc>
          <w:tcPr>
            <w:tcW w:w="277" w:type="pct"/>
            <w:shd w:val="clear" w:color="auto" w:fill="C4BC96"/>
            <w:vAlign w:val="center"/>
          </w:tcPr>
          <w:p w:rsidR="004863E1" w:rsidRPr="001F66AA" w:rsidRDefault="004863E1" w:rsidP="00936512">
            <w:pPr>
              <w:rPr>
                <w:rFonts w:ascii="Arial Narrow" w:hAnsi="Arial Narrow"/>
                <w:i/>
              </w:rPr>
            </w:pPr>
          </w:p>
        </w:tc>
        <w:tc>
          <w:tcPr>
            <w:tcW w:w="277" w:type="pct"/>
            <w:shd w:val="clear" w:color="auto" w:fill="C4BC96"/>
            <w:vAlign w:val="center"/>
          </w:tcPr>
          <w:p w:rsidR="004863E1" w:rsidRPr="001F66AA" w:rsidRDefault="004863E1" w:rsidP="00936512">
            <w:pPr>
              <w:rPr>
                <w:rFonts w:ascii="Arial Narrow" w:hAnsi="Arial Narrow"/>
                <w:i/>
              </w:rPr>
            </w:pPr>
          </w:p>
        </w:tc>
        <w:tc>
          <w:tcPr>
            <w:tcW w:w="265" w:type="pct"/>
            <w:shd w:val="clear" w:color="auto" w:fill="C4BC96"/>
            <w:vAlign w:val="center"/>
          </w:tcPr>
          <w:p w:rsidR="004863E1" w:rsidRPr="001F66AA" w:rsidRDefault="004863E1" w:rsidP="00936512">
            <w:pPr>
              <w:rPr>
                <w:rFonts w:ascii="Arial Narrow" w:hAnsi="Arial Narrow"/>
                <w:i/>
              </w:rPr>
            </w:pPr>
          </w:p>
        </w:tc>
      </w:tr>
      <w:tr w:rsidR="004863E1" w:rsidRPr="004145AC" w:rsidTr="004863E1">
        <w:trPr>
          <w:trHeight w:val="425"/>
          <w:jc w:val="center"/>
        </w:trPr>
        <w:tc>
          <w:tcPr>
            <w:tcW w:w="1802" w:type="pct"/>
            <w:gridSpan w:val="2"/>
            <w:vAlign w:val="center"/>
          </w:tcPr>
          <w:p w:rsidR="004863E1" w:rsidRPr="001F66AA" w:rsidRDefault="004863E1" w:rsidP="004863E1">
            <w:pPr>
              <w:numPr>
                <w:ilvl w:val="0"/>
                <w:numId w:val="31"/>
              </w:numPr>
              <w:ind w:left="357" w:hanging="357"/>
              <w:jc w:val="both"/>
              <w:rPr>
                <w:rFonts w:ascii="Arial Narrow" w:hAnsi="Arial Narrow"/>
                <w:b/>
              </w:rPr>
            </w:pPr>
            <w:r w:rsidRPr="001F66AA">
              <w:rPr>
                <w:rFonts w:ascii="Arial Narrow" w:hAnsi="Arial Narrow"/>
                <w:b/>
              </w:rPr>
              <w:t>Premier dossier</w:t>
            </w:r>
          </w:p>
        </w:tc>
        <w:tc>
          <w:tcPr>
            <w:tcW w:w="442" w:type="pct"/>
            <w:vAlign w:val="center"/>
          </w:tcPr>
          <w:p w:rsidR="004863E1" w:rsidRPr="001F66AA" w:rsidRDefault="007A664D" w:rsidP="009365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34</w:t>
            </w:r>
          </w:p>
        </w:tc>
        <w:tc>
          <w:tcPr>
            <w:tcW w:w="276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65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</w:tr>
      <w:tr w:rsidR="004863E1" w:rsidRPr="004145AC" w:rsidTr="004863E1">
        <w:trPr>
          <w:trHeight w:val="425"/>
          <w:jc w:val="center"/>
        </w:trPr>
        <w:tc>
          <w:tcPr>
            <w:tcW w:w="1802" w:type="pct"/>
            <w:gridSpan w:val="2"/>
            <w:vAlign w:val="center"/>
          </w:tcPr>
          <w:p w:rsidR="004863E1" w:rsidRPr="004145AC" w:rsidRDefault="004863E1" w:rsidP="004863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1.1. Facteurs </w:t>
            </w:r>
            <w:r w:rsidR="005D2FED">
              <w:rPr>
                <w:rFonts w:ascii="Arial Narrow" w:hAnsi="Arial Narrow"/>
              </w:rPr>
              <w:t xml:space="preserve">individuels </w:t>
            </w:r>
            <w:r>
              <w:rPr>
                <w:rFonts w:ascii="Arial Narrow" w:hAnsi="Arial Narrow"/>
              </w:rPr>
              <w:t>explicatifs</w:t>
            </w:r>
            <w:r w:rsidR="005D2FED">
              <w:rPr>
                <w:rFonts w:ascii="Arial Narrow" w:hAnsi="Arial Narrow"/>
              </w:rPr>
              <w:t xml:space="preserve"> du cpt. </w:t>
            </w:r>
          </w:p>
        </w:tc>
        <w:tc>
          <w:tcPr>
            <w:tcW w:w="442" w:type="pct"/>
            <w:vAlign w:val="center"/>
          </w:tcPr>
          <w:p w:rsidR="004863E1" w:rsidRPr="004145AC" w:rsidRDefault="007A664D" w:rsidP="0093651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276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65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</w:tr>
      <w:tr w:rsidR="004863E1" w:rsidRPr="004145AC" w:rsidTr="004863E1">
        <w:trPr>
          <w:trHeight w:val="425"/>
          <w:jc w:val="center"/>
        </w:trPr>
        <w:tc>
          <w:tcPr>
            <w:tcW w:w="1802" w:type="pct"/>
            <w:gridSpan w:val="2"/>
            <w:vAlign w:val="center"/>
          </w:tcPr>
          <w:p w:rsidR="004863E1" w:rsidRPr="004145AC" w:rsidRDefault="004863E1" w:rsidP="004863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1.2. Positions concurrentielles</w:t>
            </w:r>
            <w:r w:rsidR="005D2FED">
              <w:rPr>
                <w:rFonts w:ascii="Arial Narrow" w:hAnsi="Arial Narrow"/>
              </w:rPr>
              <w:t xml:space="preserve"> et calculs</w:t>
            </w:r>
          </w:p>
        </w:tc>
        <w:tc>
          <w:tcPr>
            <w:tcW w:w="442" w:type="pct"/>
            <w:vAlign w:val="center"/>
          </w:tcPr>
          <w:p w:rsidR="004863E1" w:rsidRPr="004145AC" w:rsidRDefault="007A664D" w:rsidP="0093651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276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65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</w:tr>
      <w:tr w:rsidR="004863E1" w:rsidRPr="004145AC" w:rsidTr="004863E1">
        <w:trPr>
          <w:trHeight w:val="425"/>
          <w:jc w:val="center"/>
        </w:trPr>
        <w:tc>
          <w:tcPr>
            <w:tcW w:w="1802" w:type="pct"/>
            <w:gridSpan w:val="2"/>
            <w:vAlign w:val="center"/>
          </w:tcPr>
          <w:p w:rsidR="004863E1" w:rsidRPr="004145AC" w:rsidRDefault="004863E1" w:rsidP="004863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1.3. Analyse des ventes</w:t>
            </w:r>
          </w:p>
        </w:tc>
        <w:tc>
          <w:tcPr>
            <w:tcW w:w="442" w:type="pct"/>
            <w:vAlign w:val="center"/>
          </w:tcPr>
          <w:p w:rsidR="004863E1" w:rsidRPr="004145AC" w:rsidRDefault="007A664D" w:rsidP="0093651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276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65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</w:tr>
      <w:tr w:rsidR="004863E1" w:rsidRPr="004145AC" w:rsidTr="004863E1">
        <w:trPr>
          <w:trHeight w:val="425"/>
          <w:jc w:val="center"/>
        </w:trPr>
        <w:tc>
          <w:tcPr>
            <w:tcW w:w="1802" w:type="pct"/>
            <w:gridSpan w:val="2"/>
            <w:vAlign w:val="center"/>
          </w:tcPr>
          <w:p w:rsidR="004863E1" w:rsidRPr="004145AC" w:rsidRDefault="004863E1" w:rsidP="004863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1.4. Positionnement</w:t>
            </w:r>
          </w:p>
        </w:tc>
        <w:tc>
          <w:tcPr>
            <w:tcW w:w="442" w:type="pct"/>
            <w:vAlign w:val="center"/>
          </w:tcPr>
          <w:p w:rsidR="004863E1" w:rsidRPr="004145AC" w:rsidRDefault="007A664D" w:rsidP="0093651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276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65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</w:tr>
      <w:tr w:rsidR="004863E1" w:rsidRPr="004145AC" w:rsidTr="004863E1">
        <w:trPr>
          <w:trHeight w:val="425"/>
          <w:jc w:val="center"/>
        </w:trPr>
        <w:tc>
          <w:tcPr>
            <w:tcW w:w="1802" w:type="pct"/>
            <w:gridSpan w:val="2"/>
            <w:vAlign w:val="center"/>
          </w:tcPr>
          <w:p w:rsidR="004863E1" w:rsidRDefault="004863E1" w:rsidP="004863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1.5. Pertinence du positionnement</w:t>
            </w:r>
          </w:p>
        </w:tc>
        <w:tc>
          <w:tcPr>
            <w:tcW w:w="442" w:type="pct"/>
            <w:vAlign w:val="center"/>
          </w:tcPr>
          <w:p w:rsidR="004863E1" w:rsidRPr="004145AC" w:rsidRDefault="007A664D" w:rsidP="0093651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276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65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</w:tr>
      <w:tr w:rsidR="004863E1" w:rsidRPr="004145AC" w:rsidTr="004863E1">
        <w:trPr>
          <w:trHeight w:val="425"/>
          <w:jc w:val="center"/>
        </w:trPr>
        <w:tc>
          <w:tcPr>
            <w:tcW w:w="1802" w:type="pct"/>
            <w:gridSpan w:val="2"/>
            <w:vAlign w:val="center"/>
          </w:tcPr>
          <w:p w:rsidR="004863E1" w:rsidRPr="001F66AA" w:rsidRDefault="004863E1" w:rsidP="004863E1">
            <w:pPr>
              <w:numPr>
                <w:ilvl w:val="0"/>
                <w:numId w:val="31"/>
              </w:numPr>
              <w:ind w:left="357" w:hanging="357"/>
              <w:jc w:val="both"/>
              <w:rPr>
                <w:rFonts w:ascii="Arial Narrow" w:hAnsi="Arial Narrow"/>
                <w:b/>
              </w:rPr>
            </w:pPr>
            <w:r w:rsidRPr="001F66AA">
              <w:rPr>
                <w:rFonts w:ascii="Arial Narrow" w:hAnsi="Arial Narrow"/>
                <w:b/>
              </w:rPr>
              <w:t>Deuxième dossier</w:t>
            </w:r>
          </w:p>
        </w:tc>
        <w:tc>
          <w:tcPr>
            <w:tcW w:w="442" w:type="pct"/>
            <w:vAlign w:val="center"/>
          </w:tcPr>
          <w:p w:rsidR="004863E1" w:rsidRPr="001F66AA" w:rsidRDefault="00DE5F1E" w:rsidP="009365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30</w:t>
            </w:r>
          </w:p>
        </w:tc>
        <w:tc>
          <w:tcPr>
            <w:tcW w:w="276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65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</w:tr>
      <w:tr w:rsidR="004863E1" w:rsidRPr="004145AC" w:rsidTr="004863E1">
        <w:trPr>
          <w:trHeight w:val="425"/>
          <w:jc w:val="center"/>
        </w:trPr>
        <w:tc>
          <w:tcPr>
            <w:tcW w:w="1802" w:type="pct"/>
            <w:gridSpan w:val="2"/>
            <w:vAlign w:val="center"/>
          </w:tcPr>
          <w:p w:rsidR="004863E1" w:rsidRPr="004145AC" w:rsidRDefault="004863E1" w:rsidP="004863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2.1. Stratégie de distribution et </w:t>
            </w:r>
            <w:r w:rsidR="005D2FED">
              <w:rPr>
                <w:rFonts w:ascii="Arial Narrow" w:hAnsi="Arial Narrow"/>
              </w:rPr>
              <w:t>intérêt</w:t>
            </w:r>
          </w:p>
        </w:tc>
        <w:tc>
          <w:tcPr>
            <w:tcW w:w="442" w:type="pct"/>
            <w:vAlign w:val="center"/>
          </w:tcPr>
          <w:p w:rsidR="004863E1" w:rsidRPr="004145AC" w:rsidRDefault="007A664D" w:rsidP="0093651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276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65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</w:tr>
      <w:tr w:rsidR="004863E1" w:rsidRPr="004145AC" w:rsidTr="004863E1">
        <w:trPr>
          <w:trHeight w:val="425"/>
          <w:jc w:val="center"/>
        </w:trPr>
        <w:tc>
          <w:tcPr>
            <w:tcW w:w="1802" w:type="pct"/>
            <w:gridSpan w:val="2"/>
            <w:vAlign w:val="center"/>
          </w:tcPr>
          <w:p w:rsidR="004863E1" w:rsidRPr="004145AC" w:rsidRDefault="004863E1" w:rsidP="004863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2.2. Approche mercatique</w:t>
            </w:r>
          </w:p>
        </w:tc>
        <w:tc>
          <w:tcPr>
            <w:tcW w:w="442" w:type="pct"/>
            <w:vAlign w:val="center"/>
          </w:tcPr>
          <w:p w:rsidR="004863E1" w:rsidRPr="004145AC" w:rsidRDefault="007A664D" w:rsidP="0093651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276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65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</w:tr>
      <w:tr w:rsidR="004863E1" w:rsidRPr="004145AC" w:rsidTr="004863E1">
        <w:trPr>
          <w:trHeight w:val="425"/>
          <w:jc w:val="center"/>
        </w:trPr>
        <w:tc>
          <w:tcPr>
            <w:tcW w:w="1802" w:type="pct"/>
            <w:gridSpan w:val="2"/>
            <w:vAlign w:val="center"/>
          </w:tcPr>
          <w:p w:rsidR="004863E1" w:rsidRPr="004145AC" w:rsidRDefault="004863E1" w:rsidP="004863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2.3. CA et rentabilité </w:t>
            </w:r>
          </w:p>
        </w:tc>
        <w:tc>
          <w:tcPr>
            <w:tcW w:w="442" w:type="pct"/>
            <w:vAlign w:val="center"/>
          </w:tcPr>
          <w:p w:rsidR="004863E1" w:rsidRPr="004145AC" w:rsidRDefault="007A664D" w:rsidP="0093651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276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65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</w:tr>
      <w:tr w:rsidR="004863E1" w:rsidRPr="004145AC" w:rsidTr="004863E1">
        <w:trPr>
          <w:trHeight w:val="425"/>
          <w:jc w:val="center"/>
        </w:trPr>
        <w:tc>
          <w:tcPr>
            <w:tcW w:w="1802" w:type="pct"/>
            <w:gridSpan w:val="2"/>
            <w:vAlign w:val="center"/>
          </w:tcPr>
          <w:p w:rsidR="004863E1" w:rsidRPr="004145AC" w:rsidRDefault="005D2FED" w:rsidP="004863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2.4. Avantage </w:t>
            </w:r>
            <w:r w:rsidR="004863E1">
              <w:rPr>
                <w:rFonts w:ascii="Arial Narrow" w:hAnsi="Arial Narrow"/>
              </w:rPr>
              <w:t xml:space="preserve">du Kusmikiosk </w:t>
            </w:r>
            <w:r>
              <w:rPr>
                <w:rFonts w:ascii="Arial Narrow" w:hAnsi="Arial Narrow"/>
              </w:rPr>
              <w:t>pour Kusmi Tea et les consommateurs</w:t>
            </w:r>
          </w:p>
        </w:tc>
        <w:tc>
          <w:tcPr>
            <w:tcW w:w="442" w:type="pct"/>
            <w:vAlign w:val="center"/>
          </w:tcPr>
          <w:p w:rsidR="004863E1" w:rsidRPr="004145AC" w:rsidRDefault="00DE5F1E" w:rsidP="0093651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276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65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</w:tr>
      <w:tr w:rsidR="004863E1" w:rsidRPr="004145AC" w:rsidTr="004863E1">
        <w:trPr>
          <w:trHeight w:val="425"/>
          <w:jc w:val="center"/>
        </w:trPr>
        <w:tc>
          <w:tcPr>
            <w:tcW w:w="1802" w:type="pct"/>
            <w:gridSpan w:val="2"/>
            <w:vAlign w:val="center"/>
          </w:tcPr>
          <w:p w:rsidR="004863E1" w:rsidRPr="001F66AA" w:rsidRDefault="004863E1" w:rsidP="004863E1">
            <w:pPr>
              <w:numPr>
                <w:ilvl w:val="0"/>
                <w:numId w:val="31"/>
              </w:numPr>
              <w:ind w:left="357" w:hanging="357"/>
              <w:jc w:val="both"/>
              <w:rPr>
                <w:rFonts w:ascii="Arial Narrow" w:hAnsi="Arial Narrow"/>
                <w:b/>
              </w:rPr>
            </w:pPr>
            <w:r w:rsidRPr="001F66AA">
              <w:rPr>
                <w:rFonts w:ascii="Arial Narrow" w:hAnsi="Arial Narrow"/>
                <w:b/>
              </w:rPr>
              <w:t>Troisième dossier</w:t>
            </w:r>
          </w:p>
        </w:tc>
        <w:tc>
          <w:tcPr>
            <w:tcW w:w="442" w:type="pct"/>
            <w:vAlign w:val="center"/>
          </w:tcPr>
          <w:p w:rsidR="004863E1" w:rsidRPr="001F66AA" w:rsidRDefault="007A664D" w:rsidP="009365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  <w:r w:rsidR="00DE5F1E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276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65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</w:tr>
      <w:tr w:rsidR="004863E1" w:rsidRPr="004145AC" w:rsidTr="004863E1">
        <w:trPr>
          <w:trHeight w:val="425"/>
          <w:jc w:val="center"/>
        </w:trPr>
        <w:tc>
          <w:tcPr>
            <w:tcW w:w="1802" w:type="pct"/>
            <w:gridSpan w:val="2"/>
            <w:vAlign w:val="center"/>
          </w:tcPr>
          <w:p w:rsidR="004863E1" w:rsidRPr="004145AC" w:rsidRDefault="005D2FED" w:rsidP="0093651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3.1. Caractérisation</w:t>
            </w:r>
            <w:r w:rsidR="004863E1">
              <w:rPr>
                <w:rFonts w:ascii="Arial Narrow" w:hAnsi="Arial Narrow"/>
              </w:rPr>
              <w:t xml:space="preserve"> des moyens de communication</w:t>
            </w:r>
            <w:r>
              <w:rPr>
                <w:rFonts w:ascii="Arial Narrow" w:hAnsi="Arial Narrow"/>
              </w:rPr>
              <w:t xml:space="preserve"> de Kusmi Tea</w:t>
            </w:r>
          </w:p>
        </w:tc>
        <w:tc>
          <w:tcPr>
            <w:tcW w:w="442" w:type="pct"/>
            <w:vAlign w:val="center"/>
          </w:tcPr>
          <w:p w:rsidR="004863E1" w:rsidRPr="004145AC" w:rsidRDefault="007A664D" w:rsidP="0093651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276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65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</w:tr>
      <w:tr w:rsidR="004863E1" w:rsidRPr="004145AC" w:rsidTr="004863E1">
        <w:trPr>
          <w:trHeight w:val="425"/>
          <w:jc w:val="center"/>
        </w:trPr>
        <w:tc>
          <w:tcPr>
            <w:tcW w:w="1802" w:type="pct"/>
            <w:gridSpan w:val="2"/>
            <w:vAlign w:val="center"/>
          </w:tcPr>
          <w:p w:rsidR="004863E1" w:rsidRPr="004145AC" w:rsidRDefault="004863E1" w:rsidP="004863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3.2. Complémentarité en termes d’objets, cibles et objectifs</w:t>
            </w:r>
          </w:p>
        </w:tc>
        <w:tc>
          <w:tcPr>
            <w:tcW w:w="442" w:type="pct"/>
            <w:vAlign w:val="center"/>
          </w:tcPr>
          <w:p w:rsidR="004863E1" w:rsidRPr="004145AC" w:rsidRDefault="007A664D" w:rsidP="0093651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276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65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</w:tr>
      <w:tr w:rsidR="004863E1" w:rsidRPr="004145AC" w:rsidTr="004863E1">
        <w:trPr>
          <w:trHeight w:val="425"/>
          <w:jc w:val="center"/>
        </w:trPr>
        <w:tc>
          <w:tcPr>
            <w:tcW w:w="1802" w:type="pct"/>
            <w:gridSpan w:val="2"/>
            <w:vAlign w:val="center"/>
          </w:tcPr>
          <w:p w:rsidR="004863E1" w:rsidRPr="004145AC" w:rsidRDefault="004863E1" w:rsidP="005D2F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3.3. Classement </w:t>
            </w:r>
            <w:r w:rsidR="005D2FED">
              <w:rPr>
                <w:rFonts w:ascii="Arial Narrow" w:hAnsi="Arial Narrow"/>
              </w:rPr>
              <w:t>des actions de communication (relationnelle/</w:t>
            </w:r>
            <w:r>
              <w:rPr>
                <w:rFonts w:ascii="Arial Narrow" w:hAnsi="Arial Narrow"/>
              </w:rPr>
              <w:t>transactionnelle</w:t>
            </w:r>
            <w:r w:rsidR="005D2FED">
              <w:rPr>
                <w:rFonts w:ascii="Arial Narrow" w:hAnsi="Arial Narrow"/>
              </w:rPr>
              <w:t>)</w:t>
            </w:r>
          </w:p>
        </w:tc>
        <w:tc>
          <w:tcPr>
            <w:tcW w:w="442" w:type="pct"/>
            <w:vAlign w:val="center"/>
          </w:tcPr>
          <w:p w:rsidR="004863E1" w:rsidRPr="004145AC" w:rsidRDefault="007A664D" w:rsidP="0093651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276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65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</w:tr>
      <w:tr w:rsidR="004863E1" w:rsidRPr="004145AC" w:rsidTr="004863E1">
        <w:trPr>
          <w:trHeight w:val="425"/>
          <w:jc w:val="center"/>
        </w:trPr>
        <w:tc>
          <w:tcPr>
            <w:tcW w:w="1802" w:type="pct"/>
            <w:gridSpan w:val="2"/>
            <w:vAlign w:val="center"/>
          </w:tcPr>
          <w:p w:rsidR="004863E1" w:rsidRPr="004145AC" w:rsidRDefault="007A664D" w:rsidP="004863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3.4. I</w:t>
            </w:r>
            <w:r w:rsidR="004863E1">
              <w:rPr>
                <w:rFonts w:ascii="Arial Narrow" w:hAnsi="Arial Narrow"/>
              </w:rPr>
              <w:t>mpact de la communication</w:t>
            </w:r>
          </w:p>
        </w:tc>
        <w:tc>
          <w:tcPr>
            <w:tcW w:w="442" w:type="pct"/>
            <w:vAlign w:val="center"/>
          </w:tcPr>
          <w:p w:rsidR="004863E1" w:rsidRPr="004145AC" w:rsidRDefault="00DE5F1E" w:rsidP="0093651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276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65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</w:tr>
      <w:tr w:rsidR="004863E1" w:rsidRPr="001F66AA" w:rsidTr="004863E1">
        <w:trPr>
          <w:trHeight w:val="425"/>
          <w:jc w:val="center"/>
        </w:trPr>
        <w:tc>
          <w:tcPr>
            <w:tcW w:w="1802" w:type="pct"/>
            <w:gridSpan w:val="2"/>
            <w:shd w:val="clear" w:color="auto" w:fill="C4BC96"/>
            <w:vAlign w:val="center"/>
          </w:tcPr>
          <w:p w:rsidR="004863E1" w:rsidRPr="001F66AA" w:rsidRDefault="004863E1" w:rsidP="00936512">
            <w:pPr>
              <w:rPr>
                <w:rFonts w:ascii="Arial Narrow" w:hAnsi="Arial Narrow"/>
                <w:b/>
                <w:i/>
              </w:rPr>
            </w:pPr>
            <w:r w:rsidRPr="001F66AA">
              <w:rPr>
                <w:rFonts w:ascii="Arial Narrow" w:hAnsi="Arial Narrow"/>
                <w:b/>
                <w:i/>
              </w:rPr>
              <w:t>Sous-partie 2</w:t>
            </w:r>
          </w:p>
        </w:tc>
        <w:tc>
          <w:tcPr>
            <w:tcW w:w="442" w:type="pct"/>
            <w:shd w:val="clear" w:color="auto" w:fill="C4BC96"/>
            <w:vAlign w:val="center"/>
          </w:tcPr>
          <w:p w:rsidR="004863E1" w:rsidRPr="001F66AA" w:rsidRDefault="004863E1" w:rsidP="00936512">
            <w:pPr>
              <w:jc w:val="center"/>
              <w:rPr>
                <w:rFonts w:ascii="Arial Narrow" w:hAnsi="Arial Narrow"/>
                <w:b/>
                <w:i/>
              </w:rPr>
            </w:pPr>
            <w:r w:rsidRPr="001F66AA">
              <w:rPr>
                <w:rFonts w:ascii="Arial Narrow" w:hAnsi="Arial Narrow"/>
                <w:b/>
                <w:i/>
              </w:rPr>
              <w:t>30</w:t>
            </w:r>
          </w:p>
        </w:tc>
        <w:tc>
          <w:tcPr>
            <w:tcW w:w="276" w:type="pct"/>
            <w:shd w:val="clear" w:color="auto" w:fill="C4BC96"/>
            <w:vAlign w:val="center"/>
          </w:tcPr>
          <w:p w:rsidR="004863E1" w:rsidRPr="001F66AA" w:rsidRDefault="004863E1" w:rsidP="00936512">
            <w:pPr>
              <w:rPr>
                <w:rFonts w:ascii="Arial Narrow" w:hAnsi="Arial Narrow"/>
                <w:b/>
                <w:i/>
              </w:rPr>
            </w:pPr>
          </w:p>
        </w:tc>
        <w:tc>
          <w:tcPr>
            <w:tcW w:w="277" w:type="pct"/>
            <w:shd w:val="clear" w:color="auto" w:fill="C4BC96"/>
            <w:vAlign w:val="center"/>
          </w:tcPr>
          <w:p w:rsidR="004863E1" w:rsidRPr="001F66AA" w:rsidRDefault="004863E1" w:rsidP="00936512">
            <w:pPr>
              <w:rPr>
                <w:rFonts w:ascii="Arial Narrow" w:hAnsi="Arial Narrow"/>
                <w:b/>
                <w:i/>
              </w:rPr>
            </w:pPr>
          </w:p>
        </w:tc>
        <w:tc>
          <w:tcPr>
            <w:tcW w:w="277" w:type="pct"/>
            <w:shd w:val="clear" w:color="auto" w:fill="C4BC96"/>
            <w:vAlign w:val="center"/>
          </w:tcPr>
          <w:p w:rsidR="004863E1" w:rsidRPr="001F66AA" w:rsidRDefault="004863E1" w:rsidP="00936512">
            <w:pPr>
              <w:rPr>
                <w:rFonts w:ascii="Arial Narrow" w:hAnsi="Arial Narrow"/>
                <w:b/>
                <w:i/>
              </w:rPr>
            </w:pPr>
          </w:p>
        </w:tc>
        <w:tc>
          <w:tcPr>
            <w:tcW w:w="277" w:type="pct"/>
            <w:shd w:val="clear" w:color="auto" w:fill="C4BC96"/>
            <w:vAlign w:val="center"/>
          </w:tcPr>
          <w:p w:rsidR="004863E1" w:rsidRPr="001F66AA" w:rsidRDefault="004863E1" w:rsidP="00936512">
            <w:pPr>
              <w:rPr>
                <w:rFonts w:ascii="Arial Narrow" w:hAnsi="Arial Narrow"/>
                <w:b/>
                <w:i/>
              </w:rPr>
            </w:pPr>
          </w:p>
        </w:tc>
        <w:tc>
          <w:tcPr>
            <w:tcW w:w="277" w:type="pct"/>
            <w:shd w:val="clear" w:color="auto" w:fill="C4BC96"/>
            <w:vAlign w:val="center"/>
          </w:tcPr>
          <w:p w:rsidR="004863E1" w:rsidRPr="001F66AA" w:rsidRDefault="004863E1" w:rsidP="00936512">
            <w:pPr>
              <w:rPr>
                <w:rFonts w:ascii="Arial Narrow" w:hAnsi="Arial Narrow"/>
                <w:b/>
                <w:i/>
              </w:rPr>
            </w:pPr>
          </w:p>
        </w:tc>
        <w:tc>
          <w:tcPr>
            <w:tcW w:w="277" w:type="pct"/>
            <w:shd w:val="clear" w:color="auto" w:fill="C4BC96"/>
            <w:vAlign w:val="center"/>
          </w:tcPr>
          <w:p w:rsidR="004863E1" w:rsidRPr="001F66AA" w:rsidRDefault="004863E1" w:rsidP="00936512">
            <w:pPr>
              <w:rPr>
                <w:rFonts w:ascii="Arial Narrow" w:hAnsi="Arial Narrow"/>
                <w:b/>
                <w:i/>
              </w:rPr>
            </w:pPr>
          </w:p>
        </w:tc>
        <w:tc>
          <w:tcPr>
            <w:tcW w:w="277" w:type="pct"/>
            <w:shd w:val="clear" w:color="auto" w:fill="C4BC96"/>
            <w:vAlign w:val="center"/>
          </w:tcPr>
          <w:p w:rsidR="004863E1" w:rsidRPr="001F66AA" w:rsidRDefault="004863E1" w:rsidP="00936512">
            <w:pPr>
              <w:rPr>
                <w:rFonts w:ascii="Arial Narrow" w:hAnsi="Arial Narrow"/>
                <w:b/>
                <w:i/>
              </w:rPr>
            </w:pPr>
          </w:p>
        </w:tc>
        <w:tc>
          <w:tcPr>
            <w:tcW w:w="277" w:type="pct"/>
            <w:shd w:val="clear" w:color="auto" w:fill="C4BC96"/>
            <w:vAlign w:val="center"/>
          </w:tcPr>
          <w:p w:rsidR="004863E1" w:rsidRPr="001F66AA" w:rsidRDefault="004863E1" w:rsidP="00936512">
            <w:pPr>
              <w:rPr>
                <w:rFonts w:ascii="Arial Narrow" w:hAnsi="Arial Narrow"/>
                <w:b/>
                <w:i/>
              </w:rPr>
            </w:pPr>
          </w:p>
        </w:tc>
        <w:tc>
          <w:tcPr>
            <w:tcW w:w="277" w:type="pct"/>
            <w:shd w:val="clear" w:color="auto" w:fill="C4BC96"/>
            <w:vAlign w:val="center"/>
          </w:tcPr>
          <w:p w:rsidR="004863E1" w:rsidRPr="001F66AA" w:rsidRDefault="004863E1" w:rsidP="00936512">
            <w:pPr>
              <w:rPr>
                <w:rFonts w:ascii="Arial Narrow" w:hAnsi="Arial Narrow"/>
                <w:b/>
                <w:i/>
              </w:rPr>
            </w:pPr>
          </w:p>
        </w:tc>
        <w:tc>
          <w:tcPr>
            <w:tcW w:w="265" w:type="pct"/>
            <w:shd w:val="clear" w:color="auto" w:fill="C4BC96"/>
            <w:vAlign w:val="center"/>
          </w:tcPr>
          <w:p w:rsidR="004863E1" w:rsidRPr="001F66AA" w:rsidRDefault="004863E1" w:rsidP="00936512">
            <w:pPr>
              <w:rPr>
                <w:rFonts w:ascii="Arial Narrow" w:hAnsi="Arial Narrow"/>
                <w:b/>
                <w:i/>
              </w:rPr>
            </w:pPr>
          </w:p>
        </w:tc>
      </w:tr>
      <w:tr w:rsidR="004863E1" w:rsidRPr="004145AC" w:rsidTr="004863E1">
        <w:trPr>
          <w:trHeight w:val="425"/>
          <w:jc w:val="center"/>
        </w:trPr>
        <w:tc>
          <w:tcPr>
            <w:tcW w:w="1802" w:type="pct"/>
            <w:gridSpan w:val="2"/>
            <w:vAlign w:val="center"/>
          </w:tcPr>
          <w:p w:rsidR="004863E1" w:rsidRPr="00B90F41" w:rsidRDefault="004863E1" w:rsidP="0093651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B90F41">
              <w:rPr>
                <w:rFonts w:ascii="Arial Narrow" w:hAnsi="Arial Narrow"/>
              </w:rPr>
              <w:t>Connaissances</w:t>
            </w:r>
            <w:r>
              <w:rPr>
                <w:rFonts w:ascii="Arial Narrow" w:hAnsi="Arial Narrow"/>
              </w:rPr>
              <w:t xml:space="preserve"> </w:t>
            </w:r>
            <w:r w:rsidRPr="00B90F41">
              <w:rPr>
                <w:rFonts w:ascii="Arial Narrow" w:hAnsi="Arial Narrow"/>
              </w:rPr>
              <w:t xml:space="preserve">(1) </w:t>
            </w:r>
          </w:p>
        </w:tc>
        <w:tc>
          <w:tcPr>
            <w:tcW w:w="442" w:type="pct"/>
            <w:vAlign w:val="center"/>
          </w:tcPr>
          <w:p w:rsidR="004863E1" w:rsidRPr="004145AC" w:rsidRDefault="004863E1" w:rsidP="009365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6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65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</w:tr>
      <w:tr w:rsidR="004863E1" w:rsidRPr="004145AC" w:rsidTr="004863E1">
        <w:trPr>
          <w:trHeight w:val="425"/>
          <w:jc w:val="center"/>
        </w:trPr>
        <w:tc>
          <w:tcPr>
            <w:tcW w:w="1802" w:type="pct"/>
            <w:gridSpan w:val="2"/>
            <w:vAlign w:val="center"/>
          </w:tcPr>
          <w:p w:rsidR="004863E1" w:rsidRPr="00B90F41" w:rsidRDefault="004863E1" w:rsidP="0093651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B90F41">
              <w:rPr>
                <w:rFonts w:ascii="Arial Narrow" w:hAnsi="Arial Narrow"/>
              </w:rPr>
              <w:t>Conditions de transfert</w:t>
            </w:r>
            <w:r>
              <w:rPr>
                <w:rFonts w:ascii="Arial Narrow" w:hAnsi="Arial Narrow"/>
              </w:rPr>
              <w:t xml:space="preserve"> </w:t>
            </w:r>
            <w:r w:rsidRPr="00B90F41">
              <w:rPr>
                <w:rFonts w:ascii="Arial Narrow" w:hAnsi="Arial Narrow"/>
              </w:rPr>
              <w:t xml:space="preserve">(1) </w:t>
            </w:r>
          </w:p>
        </w:tc>
        <w:tc>
          <w:tcPr>
            <w:tcW w:w="442" w:type="pct"/>
            <w:vAlign w:val="center"/>
          </w:tcPr>
          <w:p w:rsidR="004863E1" w:rsidRPr="004145AC" w:rsidRDefault="004863E1" w:rsidP="009365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6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65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</w:tr>
      <w:tr w:rsidR="004863E1" w:rsidRPr="004145AC" w:rsidTr="004863E1">
        <w:trPr>
          <w:trHeight w:val="425"/>
          <w:jc w:val="center"/>
        </w:trPr>
        <w:tc>
          <w:tcPr>
            <w:tcW w:w="1802" w:type="pct"/>
            <w:gridSpan w:val="2"/>
            <w:vAlign w:val="center"/>
          </w:tcPr>
          <w:p w:rsidR="004863E1" w:rsidRPr="00B90F41" w:rsidRDefault="004863E1" w:rsidP="0093651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B90F41">
              <w:rPr>
                <w:rFonts w:ascii="Arial Narrow" w:hAnsi="Arial Narrow"/>
              </w:rPr>
              <w:t>Réponse synthétique, cohérente, argumentée</w:t>
            </w:r>
            <w:r>
              <w:rPr>
                <w:rFonts w:ascii="Arial Narrow" w:hAnsi="Arial Narrow"/>
              </w:rPr>
              <w:t xml:space="preserve"> </w:t>
            </w:r>
            <w:r w:rsidRPr="00B90F41">
              <w:rPr>
                <w:rFonts w:ascii="Arial Narrow" w:hAnsi="Arial Narrow"/>
              </w:rPr>
              <w:t xml:space="preserve">(1) </w:t>
            </w:r>
          </w:p>
        </w:tc>
        <w:tc>
          <w:tcPr>
            <w:tcW w:w="442" w:type="pct"/>
            <w:vAlign w:val="center"/>
          </w:tcPr>
          <w:p w:rsidR="004863E1" w:rsidRPr="004145AC" w:rsidRDefault="004863E1" w:rsidP="009365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6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  <w:tc>
          <w:tcPr>
            <w:tcW w:w="265" w:type="pct"/>
            <w:vAlign w:val="center"/>
          </w:tcPr>
          <w:p w:rsidR="004863E1" w:rsidRPr="004145AC" w:rsidRDefault="004863E1" w:rsidP="00936512">
            <w:pPr>
              <w:rPr>
                <w:rFonts w:ascii="Arial Narrow" w:hAnsi="Arial Narrow"/>
              </w:rPr>
            </w:pPr>
          </w:p>
        </w:tc>
      </w:tr>
      <w:tr w:rsidR="004863E1" w:rsidRPr="001F66AA" w:rsidTr="004863E1">
        <w:trPr>
          <w:trHeight w:val="425"/>
          <w:jc w:val="center"/>
        </w:trPr>
        <w:tc>
          <w:tcPr>
            <w:tcW w:w="1802" w:type="pct"/>
            <w:gridSpan w:val="2"/>
            <w:vAlign w:val="center"/>
          </w:tcPr>
          <w:p w:rsidR="004863E1" w:rsidRPr="001F66AA" w:rsidRDefault="004863E1" w:rsidP="00936512">
            <w:pPr>
              <w:rPr>
                <w:rFonts w:ascii="Arial Narrow" w:hAnsi="Arial Narrow"/>
                <w:b/>
              </w:rPr>
            </w:pPr>
            <w:r w:rsidRPr="001F66AA">
              <w:rPr>
                <w:rFonts w:ascii="Arial Narrow" w:hAnsi="Arial Narrow"/>
                <w:b/>
              </w:rPr>
              <w:t>Total général /120</w:t>
            </w:r>
          </w:p>
        </w:tc>
        <w:tc>
          <w:tcPr>
            <w:tcW w:w="442" w:type="pct"/>
            <w:vAlign w:val="center"/>
          </w:tcPr>
          <w:p w:rsidR="004863E1" w:rsidRPr="001F66AA" w:rsidRDefault="004863E1" w:rsidP="009365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120</w:t>
            </w:r>
          </w:p>
        </w:tc>
        <w:tc>
          <w:tcPr>
            <w:tcW w:w="276" w:type="pct"/>
            <w:vAlign w:val="center"/>
          </w:tcPr>
          <w:p w:rsidR="004863E1" w:rsidRPr="001F66AA" w:rsidRDefault="004863E1" w:rsidP="00936512">
            <w:pPr>
              <w:rPr>
                <w:rFonts w:ascii="Arial Narrow" w:hAnsi="Arial Narrow"/>
                <w:b/>
              </w:rPr>
            </w:pPr>
          </w:p>
        </w:tc>
        <w:tc>
          <w:tcPr>
            <w:tcW w:w="277" w:type="pct"/>
            <w:vAlign w:val="center"/>
          </w:tcPr>
          <w:p w:rsidR="004863E1" w:rsidRPr="001F66AA" w:rsidRDefault="004863E1" w:rsidP="00936512">
            <w:pPr>
              <w:rPr>
                <w:rFonts w:ascii="Arial Narrow" w:hAnsi="Arial Narrow"/>
                <w:b/>
              </w:rPr>
            </w:pPr>
          </w:p>
        </w:tc>
        <w:tc>
          <w:tcPr>
            <w:tcW w:w="277" w:type="pct"/>
            <w:vAlign w:val="center"/>
          </w:tcPr>
          <w:p w:rsidR="004863E1" w:rsidRPr="001F66AA" w:rsidRDefault="004863E1" w:rsidP="00936512">
            <w:pPr>
              <w:rPr>
                <w:rFonts w:ascii="Arial Narrow" w:hAnsi="Arial Narrow"/>
                <w:b/>
              </w:rPr>
            </w:pPr>
          </w:p>
        </w:tc>
        <w:tc>
          <w:tcPr>
            <w:tcW w:w="277" w:type="pct"/>
            <w:vAlign w:val="center"/>
          </w:tcPr>
          <w:p w:rsidR="004863E1" w:rsidRPr="001F66AA" w:rsidRDefault="004863E1" w:rsidP="00936512">
            <w:pPr>
              <w:rPr>
                <w:rFonts w:ascii="Arial Narrow" w:hAnsi="Arial Narrow"/>
                <w:b/>
              </w:rPr>
            </w:pPr>
          </w:p>
        </w:tc>
        <w:tc>
          <w:tcPr>
            <w:tcW w:w="277" w:type="pct"/>
            <w:vAlign w:val="center"/>
          </w:tcPr>
          <w:p w:rsidR="004863E1" w:rsidRPr="001F66AA" w:rsidRDefault="004863E1" w:rsidP="00936512">
            <w:pPr>
              <w:rPr>
                <w:rFonts w:ascii="Arial Narrow" w:hAnsi="Arial Narrow"/>
                <w:b/>
              </w:rPr>
            </w:pPr>
          </w:p>
        </w:tc>
        <w:tc>
          <w:tcPr>
            <w:tcW w:w="277" w:type="pct"/>
            <w:vAlign w:val="center"/>
          </w:tcPr>
          <w:p w:rsidR="004863E1" w:rsidRPr="001F66AA" w:rsidRDefault="004863E1" w:rsidP="00936512">
            <w:pPr>
              <w:rPr>
                <w:rFonts w:ascii="Arial Narrow" w:hAnsi="Arial Narrow"/>
                <w:b/>
              </w:rPr>
            </w:pPr>
          </w:p>
        </w:tc>
        <w:tc>
          <w:tcPr>
            <w:tcW w:w="277" w:type="pct"/>
            <w:vAlign w:val="center"/>
          </w:tcPr>
          <w:p w:rsidR="004863E1" w:rsidRPr="001F66AA" w:rsidRDefault="004863E1" w:rsidP="00936512">
            <w:pPr>
              <w:rPr>
                <w:rFonts w:ascii="Arial Narrow" w:hAnsi="Arial Narrow"/>
                <w:b/>
              </w:rPr>
            </w:pPr>
          </w:p>
        </w:tc>
        <w:tc>
          <w:tcPr>
            <w:tcW w:w="277" w:type="pct"/>
            <w:vAlign w:val="center"/>
          </w:tcPr>
          <w:p w:rsidR="004863E1" w:rsidRPr="001F66AA" w:rsidRDefault="004863E1" w:rsidP="00936512">
            <w:pPr>
              <w:rPr>
                <w:rFonts w:ascii="Arial Narrow" w:hAnsi="Arial Narrow"/>
                <w:b/>
              </w:rPr>
            </w:pPr>
          </w:p>
        </w:tc>
        <w:tc>
          <w:tcPr>
            <w:tcW w:w="277" w:type="pct"/>
            <w:vAlign w:val="center"/>
          </w:tcPr>
          <w:p w:rsidR="004863E1" w:rsidRPr="001F66AA" w:rsidRDefault="004863E1" w:rsidP="00936512">
            <w:pPr>
              <w:rPr>
                <w:rFonts w:ascii="Arial Narrow" w:hAnsi="Arial Narrow"/>
                <w:b/>
              </w:rPr>
            </w:pPr>
          </w:p>
        </w:tc>
        <w:tc>
          <w:tcPr>
            <w:tcW w:w="265" w:type="pct"/>
            <w:vAlign w:val="center"/>
          </w:tcPr>
          <w:p w:rsidR="004863E1" w:rsidRPr="001F66AA" w:rsidRDefault="004863E1" w:rsidP="00936512">
            <w:pPr>
              <w:rPr>
                <w:rFonts w:ascii="Arial Narrow" w:hAnsi="Arial Narrow"/>
                <w:b/>
              </w:rPr>
            </w:pPr>
          </w:p>
        </w:tc>
      </w:tr>
      <w:tr w:rsidR="004863E1" w:rsidRPr="001F66AA" w:rsidTr="004863E1">
        <w:trPr>
          <w:trHeight w:val="425"/>
          <w:jc w:val="center"/>
        </w:trPr>
        <w:tc>
          <w:tcPr>
            <w:tcW w:w="1802" w:type="pct"/>
            <w:gridSpan w:val="2"/>
            <w:vAlign w:val="center"/>
          </w:tcPr>
          <w:p w:rsidR="004863E1" w:rsidRPr="001F66AA" w:rsidRDefault="004863E1" w:rsidP="00936512">
            <w:pPr>
              <w:rPr>
                <w:rFonts w:ascii="Arial Narrow" w:hAnsi="Arial Narrow"/>
                <w:b/>
              </w:rPr>
            </w:pPr>
            <w:r w:rsidRPr="001F66AA">
              <w:rPr>
                <w:rFonts w:ascii="Arial Narrow" w:hAnsi="Arial Narrow"/>
                <w:b/>
              </w:rPr>
              <w:t>Note /20</w:t>
            </w:r>
          </w:p>
        </w:tc>
        <w:tc>
          <w:tcPr>
            <w:tcW w:w="442" w:type="pct"/>
            <w:vAlign w:val="center"/>
          </w:tcPr>
          <w:p w:rsidR="004863E1" w:rsidRPr="001F66AA" w:rsidRDefault="004863E1" w:rsidP="009365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</w:t>
            </w:r>
          </w:p>
        </w:tc>
        <w:tc>
          <w:tcPr>
            <w:tcW w:w="276" w:type="pct"/>
            <w:vAlign w:val="center"/>
          </w:tcPr>
          <w:p w:rsidR="004863E1" w:rsidRPr="001F66AA" w:rsidRDefault="004863E1" w:rsidP="00936512">
            <w:pPr>
              <w:rPr>
                <w:rFonts w:ascii="Arial Narrow" w:hAnsi="Arial Narrow"/>
                <w:b/>
              </w:rPr>
            </w:pPr>
          </w:p>
        </w:tc>
        <w:tc>
          <w:tcPr>
            <w:tcW w:w="277" w:type="pct"/>
            <w:vAlign w:val="center"/>
          </w:tcPr>
          <w:p w:rsidR="004863E1" w:rsidRPr="001F66AA" w:rsidRDefault="004863E1" w:rsidP="00936512">
            <w:pPr>
              <w:rPr>
                <w:rFonts w:ascii="Arial Narrow" w:hAnsi="Arial Narrow"/>
                <w:b/>
              </w:rPr>
            </w:pPr>
          </w:p>
        </w:tc>
        <w:tc>
          <w:tcPr>
            <w:tcW w:w="277" w:type="pct"/>
            <w:vAlign w:val="center"/>
          </w:tcPr>
          <w:p w:rsidR="004863E1" w:rsidRPr="001F66AA" w:rsidRDefault="004863E1" w:rsidP="00936512">
            <w:pPr>
              <w:rPr>
                <w:rFonts w:ascii="Arial Narrow" w:hAnsi="Arial Narrow"/>
                <w:b/>
              </w:rPr>
            </w:pPr>
          </w:p>
        </w:tc>
        <w:tc>
          <w:tcPr>
            <w:tcW w:w="277" w:type="pct"/>
            <w:vAlign w:val="center"/>
          </w:tcPr>
          <w:p w:rsidR="004863E1" w:rsidRPr="001F66AA" w:rsidRDefault="004863E1" w:rsidP="00936512">
            <w:pPr>
              <w:rPr>
                <w:rFonts w:ascii="Arial Narrow" w:hAnsi="Arial Narrow"/>
                <w:b/>
              </w:rPr>
            </w:pPr>
          </w:p>
        </w:tc>
        <w:tc>
          <w:tcPr>
            <w:tcW w:w="277" w:type="pct"/>
            <w:vAlign w:val="center"/>
          </w:tcPr>
          <w:p w:rsidR="004863E1" w:rsidRPr="001F66AA" w:rsidRDefault="004863E1" w:rsidP="00936512">
            <w:pPr>
              <w:rPr>
                <w:rFonts w:ascii="Arial Narrow" w:hAnsi="Arial Narrow"/>
                <w:b/>
              </w:rPr>
            </w:pPr>
          </w:p>
        </w:tc>
        <w:tc>
          <w:tcPr>
            <w:tcW w:w="277" w:type="pct"/>
            <w:vAlign w:val="center"/>
          </w:tcPr>
          <w:p w:rsidR="004863E1" w:rsidRPr="001F66AA" w:rsidRDefault="004863E1" w:rsidP="00936512">
            <w:pPr>
              <w:rPr>
                <w:rFonts w:ascii="Arial Narrow" w:hAnsi="Arial Narrow"/>
                <w:b/>
              </w:rPr>
            </w:pPr>
          </w:p>
        </w:tc>
        <w:tc>
          <w:tcPr>
            <w:tcW w:w="277" w:type="pct"/>
            <w:vAlign w:val="center"/>
          </w:tcPr>
          <w:p w:rsidR="004863E1" w:rsidRPr="001F66AA" w:rsidRDefault="004863E1" w:rsidP="00936512">
            <w:pPr>
              <w:rPr>
                <w:rFonts w:ascii="Arial Narrow" w:hAnsi="Arial Narrow"/>
                <w:b/>
              </w:rPr>
            </w:pPr>
          </w:p>
        </w:tc>
        <w:tc>
          <w:tcPr>
            <w:tcW w:w="277" w:type="pct"/>
            <w:vAlign w:val="center"/>
          </w:tcPr>
          <w:p w:rsidR="004863E1" w:rsidRPr="001F66AA" w:rsidRDefault="004863E1" w:rsidP="00936512">
            <w:pPr>
              <w:rPr>
                <w:rFonts w:ascii="Arial Narrow" w:hAnsi="Arial Narrow"/>
                <w:b/>
              </w:rPr>
            </w:pPr>
          </w:p>
        </w:tc>
        <w:tc>
          <w:tcPr>
            <w:tcW w:w="277" w:type="pct"/>
            <w:vAlign w:val="center"/>
          </w:tcPr>
          <w:p w:rsidR="004863E1" w:rsidRPr="001F66AA" w:rsidRDefault="004863E1" w:rsidP="00936512">
            <w:pPr>
              <w:rPr>
                <w:rFonts w:ascii="Arial Narrow" w:hAnsi="Arial Narrow"/>
                <w:b/>
              </w:rPr>
            </w:pPr>
          </w:p>
        </w:tc>
        <w:tc>
          <w:tcPr>
            <w:tcW w:w="265" w:type="pct"/>
            <w:vAlign w:val="center"/>
          </w:tcPr>
          <w:p w:rsidR="004863E1" w:rsidRPr="001F66AA" w:rsidRDefault="004863E1" w:rsidP="00936512">
            <w:pPr>
              <w:rPr>
                <w:rFonts w:ascii="Arial Narrow" w:hAnsi="Arial Narrow"/>
                <w:b/>
              </w:rPr>
            </w:pPr>
          </w:p>
        </w:tc>
      </w:tr>
    </w:tbl>
    <w:p w:rsidR="004863E1" w:rsidRDefault="004863E1" w:rsidP="004863E1">
      <w:pPr>
        <w:widowControl w:val="0"/>
        <w:autoSpaceDE w:val="0"/>
        <w:autoSpaceDN w:val="0"/>
        <w:adjustRightInd w:val="0"/>
        <w:spacing w:after="240"/>
        <w:rPr>
          <w:rFonts w:cs="Arial"/>
          <w:szCs w:val="30"/>
        </w:rPr>
      </w:pPr>
    </w:p>
    <w:p w:rsidR="004863E1" w:rsidRPr="00D15302" w:rsidRDefault="004863E1" w:rsidP="004863E1">
      <w:pPr>
        <w:widowControl w:val="0"/>
        <w:autoSpaceDE w:val="0"/>
        <w:autoSpaceDN w:val="0"/>
        <w:adjustRightInd w:val="0"/>
        <w:spacing w:after="240"/>
        <w:rPr>
          <w:rFonts w:cs="Arial"/>
          <w:sz w:val="18"/>
        </w:rPr>
      </w:pPr>
      <w:r w:rsidRPr="00D15302">
        <w:rPr>
          <w:rFonts w:cs="Arial"/>
          <w:szCs w:val="30"/>
        </w:rPr>
        <w:t>(1) Évaluer par positionnement, sur une échelle à quatre niveaux : très insuffisant (TI), insuffisant (I), satisfaisa</w:t>
      </w:r>
      <w:r>
        <w:rPr>
          <w:rFonts w:cs="Arial"/>
          <w:szCs w:val="30"/>
        </w:rPr>
        <w:t xml:space="preserve">nt (S), très satisfaisant (TS). </w:t>
      </w:r>
      <w:r w:rsidRPr="00D15302">
        <w:rPr>
          <w:rFonts w:cs="Arial"/>
          <w:szCs w:val="30"/>
        </w:rPr>
        <w:t xml:space="preserve">Transformer le profil obtenu en une note sur 30 (ligne « sous-partie 2 »). </w:t>
      </w:r>
    </w:p>
    <w:p w:rsidR="004863E1" w:rsidRPr="00DB671C" w:rsidRDefault="004863E1" w:rsidP="00DB671C">
      <w:pPr>
        <w:jc w:val="both"/>
        <w:rPr>
          <w:rFonts w:ascii="Arial" w:hAnsi="Arial" w:cs="Arial"/>
          <w:sz w:val="22"/>
          <w:szCs w:val="22"/>
          <w:lang w:eastAsia="fr-FR"/>
        </w:rPr>
      </w:pPr>
    </w:p>
    <w:sectPr w:rsidR="004863E1" w:rsidRPr="00DB671C" w:rsidSect="00DB15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3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46E" w:rsidRDefault="0031746E" w:rsidP="00DB671C">
      <w:r>
        <w:separator/>
      </w:r>
    </w:p>
  </w:endnote>
  <w:endnote w:type="continuationSeparator" w:id="0">
    <w:p w:rsidR="0031746E" w:rsidRDefault="0031746E" w:rsidP="00DB6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C3F" w:rsidRDefault="008C4C3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b w:val="0"/>
        <w:lang w:eastAsia="en-US"/>
      </w:rPr>
      <w:id w:val="12468115"/>
      <w:docPartObj>
        <w:docPartGallery w:val="Page Numbers (Bottom of Page)"/>
        <w:docPartUnique/>
      </w:docPartObj>
    </w:sdtPr>
    <w:sdtEndPr>
      <w:rPr>
        <w:b/>
        <w:sz w:val="18"/>
        <w:szCs w:val="18"/>
      </w:rPr>
    </w:sdtEndPr>
    <w:sdtContent>
      <w:p w:rsidR="0031746E" w:rsidRPr="008C4C3F" w:rsidRDefault="0031746E" w:rsidP="00DB153E">
        <w:pPr>
          <w:pStyle w:val="PieddepageLigne1"/>
          <w:tabs>
            <w:tab w:val="clear" w:pos="9072"/>
            <w:tab w:val="right" w:pos="10065"/>
          </w:tabs>
          <w:rPr>
            <w:rFonts w:ascii="Arial" w:hAnsi="Arial" w:cs="Arial"/>
            <w:sz w:val="18"/>
            <w:szCs w:val="18"/>
          </w:rPr>
        </w:pPr>
        <w:r w:rsidRPr="008C4C3F">
          <w:rPr>
            <w:rFonts w:ascii="Arial" w:hAnsi="Arial" w:cs="Arial"/>
            <w:sz w:val="18"/>
            <w:szCs w:val="18"/>
          </w:rPr>
          <w:t>BACCALAURÉAT TECHNOLOGIQUE</w:t>
        </w:r>
        <w:r w:rsidRPr="008C4C3F">
          <w:rPr>
            <w:rFonts w:ascii="Arial" w:hAnsi="Arial" w:cs="Arial"/>
            <w:sz w:val="18"/>
            <w:szCs w:val="18"/>
          </w:rPr>
          <w:tab/>
          <w:t xml:space="preserve">Page </w:t>
        </w:r>
        <w:r w:rsidR="0014622E" w:rsidRPr="008C4C3F">
          <w:rPr>
            <w:rFonts w:ascii="Arial" w:hAnsi="Arial" w:cs="Arial"/>
            <w:sz w:val="18"/>
            <w:szCs w:val="18"/>
          </w:rPr>
          <w:fldChar w:fldCharType="begin"/>
        </w:r>
        <w:r w:rsidR="00941D3D" w:rsidRPr="008C4C3F">
          <w:rPr>
            <w:rFonts w:ascii="Arial" w:hAnsi="Arial" w:cs="Arial"/>
            <w:sz w:val="18"/>
            <w:szCs w:val="18"/>
          </w:rPr>
          <w:instrText xml:space="preserve"> PAGE </w:instrText>
        </w:r>
        <w:r w:rsidR="0014622E" w:rsidRPr="008C4C3F">
          <w:rPr>
            <w:rFonts w:ascii="Arial" w:hAnsi="Arial" w:cs="Arial"/>
            <w:sz w:val="18"/>
            <w:szCs w:val="18"/>
          </w:rPr>
          <w:fldChar w:fldCharType="separate"/>
        </w:r>
        <w:r w:rsidR="008C4C3F">
          <w:rPr>
            <w:rFonts w:ascii="Arial" w:hAnsi="Arial" w:cs="Arial"/>
            <w:noProof/>
            <w:sz w:val="18"/>
            <w:szCs w:val="18"/>
          </w:rPr>
          <w:t>1</w:t>
        </w:r>
        <w:r w:rsidR="0014622E" w:rsidRPr="008C4C3F">
          <w:rPr>
            <w:rFonts w:ascii="Arial" w:hAnsi="Arial" w:cs="Arial"/>
            <w:sz w:val="18"/>
            <w:szCs w:val="18"/>
          </w:rPr>
          <w:fldChar w:fldCharType="end"/>
        </w:r>
        <w:r w:rsidRPr="008C4C3F">
          <w:rPr>
            <w:rFonts w:ascii="Arial" w:hAnsi="Arial" w:cs="Arial"/>
            <w:sz w:val="18"/>
            <w:szCs w:val="18"/>
          </w:rPr>
          <w:t xml:space="preserve"> sur </w:t>
        </w:r>
        <w:r w:rsidR="0014622E" w:rsidRPr="008C4C3F">
          <w:rPr>
            <w:rFonts w:ascii="Arial" w:hAnsi="Arial" w:cs="Arial"/>
            <w:sz w:val="18"/>
            <w:szCs w:val="18"/>
          </w:rPr>
          <w:fldChar w:fldCharType="begin"/>
        </w:r>
        <w:r w:rsidR="00941D3D" w:rsidRPr="008C4C3F">
          <w:rPr>
            <w:rFonts w:ascii="Arial" w:hAnsi="Arial" w:cs="Arial"/>
            <w:sz w:val="18"/>
            <w:szCs w:val="18"/>
          </w:rPr>
          <w:instrText xml:space="preserve"> NUMPAGES </w:instrText>
        </w:r>
        <w:r w:rsidR="0014622E" w:rsidRPr="008C4C3F">
          <w:rPr>
            <w:rFonts w:ascii="Arial" w:hAnsi="Arial" w:cs="Arial"/>
            <w:sz w:val="18"/>
            <w:szCs w:val="18"/>
          </w:rPr>
          <w:fldChar w:fldCharType="separate"/>
        </w:r>
        <w:r w:rsidR="008C4C3F">
          <w:rPr>
            <w:rFonts w:ascii="Arial" w:hAnsi="Arial" w:cs="Arial"/>
            <w:noProof/>
            <w:sz w:val="18"/>
            <w:szCs w:val="18"/>
          </w:rPr>
          <w:t>13</w:t>
        </w:r>
        <w:r w:rsidR="0014622E" w:rsidRPr="008C4C3F">
          <w:rPr>
            <w:rFonts w:ascii="Arial" w:hAnsi="Arial" w:cs="Arial"/>
            <w:sz w:val="18"/>
            <w:szCs w:val="18"/>
          </w:rPr>
          <w:fldChar w:fldCharType="end"/>
        </w:r>
      </w:p>
      <w:p w:rsidR="00ED1116" w:rsidRPr="008C4C3F" w:rsidRDefault="0031746E" w:rsidP="00DB153E">
        <w:pPr>
          <w:pStyle w:val="Pieddepage"/>
          <w:tabs>
            <w:tab w:val="clear" w:pos="9072"/>
            <w:tab w:val="right" w:pos="10065"/>
          </w:tabs>
          <w:rPr>
            <w:rFonts w:ascii="Arial" w:hAnsi="Arial" w:cs="Arial"/>
            <w:b/>
            <w:sz w:val="18"/>
            <w:szCs w:val="18"/>
          </w:rPr>
        </w:pPr>
        <w:r w:rsidRPr="008C4C3F">
          <w:rPr>
            <w:rFonts w:ascii="Arial" w:hAnsi="Arial" w:cs="Arial"/>
            <w:b/>
            <w:sz w:val="18"/>
            <w:szCs w:val="18"/>
          </w:rPr>
          <w:t>STMG - MERCATIQUE - Épreuve de Spécialité</w:t>
        </w:r>
        <w:r w:rsidRPr="008C4C3F">
          <w:rPr>
            <w:rFonts w:ascii="Arial" w:hAnsi="Arial" w:cs="Arial"/>
            <w:b/>
            <w:sz w:val="18"/>
            <w:szCs w:val="18"/>
          </w:rPr>
          <w:tab/>
        </w:r>
        <w:r w:rsidRPr="008C4C3F">
          <w:rPr>
            <w:rFonts w:ascii="Arial" w:hAnsi="Arial" w:cs="Arial"/>
            <w:b/>
            <w:sz w:val="18"/>
            <w:szCs w:val="18"/>
          </w:rPr>
          <w:tab/>
          <w:t xml:space="preserve">Repère : </w:t>
        </w:r>
        <w:r w:rsidR="00ED1116" w:rsidRPr="008C4C3F">
          <w:rPr>
            <w:rFonts w:ascii="Arial" w:hAnsi="Arial" w:cs="Arial"/>
            <w:b/>
            <w:sz w:val="18"/>
            <w:szCs w:val="18"/>
          </w:rPr>
          <w:t>18MERCMLR1C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C3F" w:rsidRDefault="008C4C3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46E" w:rsidRDefault="0031746E" w:rsidP="00DB671C">
      <w:r>
        <w:separator/>
      </w:r>
    </w:p>
  </w:footnote>
  <w:footnote w:type="continuationSeparator" w:id="0">
    <w:p w:rsidR="0031746E" w:rsidRDefault="0031746E" w:rsidP="00DB67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C3F" w:rsidRDefault="008C4C3F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C3F" w:rsidRDefault="008C4C3F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C3F" w:rsidRDefault="008C4C3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36AC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00000003"/>
    <w:name w:val="WW8Num20"/>
    <w:lvl w:ilvl="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lang w:val="fr-FR"/>
      </w:rPr>
    </w:lvl>
  </w:abstractNum>
  <w:abstractNum w:abstractNumId="2">
    <w:nsid w:val="00000004"/>
    <w:multiLevelType w:val="singleLevel"/>
    <w:tmpl w:val="00000004"/>
    <w:name w:val="WW8Num24"/>
    <w:lvl w:ilvl="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lang w:val="fr-FR"/>
      </w:rPr>
    </w:lvl>
  </w:abstractNum>
  <w:abstractNum w:abstractNumId="3">
    <w:nsid w:val="1B56708D"/>
    <w:multiLevelType w:val="hybridMultilevel"/>
    <w:tmpl w:val="2F0C2F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961C9"/>
    <w:multiLevelType w:val="hybridMultilevel"/>
    <w:tmpl w:val="BEB4A2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E1268D"/>
    <w:multiLevelType w:val="hybridMultilevel"/>
    <w:tmpl w:val="0BE23530"/>
    <w:lvl w:ilvl="0" w:tplc="1964953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46922"/>
    <w:multiLevelType w:val="multilevel"/>
    <w:tmpl w:val="7198667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C94DF7"/>
    <w:multiLevelType w:val="hybridMultilevel"/>
    <w:tmpl w:val="A1FCC0A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fr-FR"/>
      </w:rPr>
    </w:lvl>
    <w:lvl w:ilvl="1" w:tplc="00000003"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lang w:val="fr-FR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326014"/>
    <w:multiLevelType w:val="hybridMultilevel"/>
    <w:tmpl w:val="4506580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4129E5"/>
    <w:multiLevelType w:val="hybridMultilevel"/>
    <w:tmpl w:val="E6C011A8"/>
    <w:lvl w:ilvl="0" w:tplc="CE54E4CC">
      <w:start w:val="3"/>
      <w:numFmt w:val="bullet"/>
      <w:pStyle w:val="Paragraphedeliste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804EF"/>
    <w:multiLevelType w:val="hybridMultilevel"/>
    <w:tmpl w:val="0898EBC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F916D1"/>
    <w:multiLevelType w:val="hybridMultilevel"/>
    <w:tmpl w:val="0A7E069A"/>
    <w:lvl w:ilvl="0" w:tplc="1CA067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107E6"/>
    <w:multiLevelType w:val="hybridMultilevel"/>
    <w:tmpl w:val="509027E2"/>
    <w:lvl w:ilvl="0" w:tplc="1964953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F5743C"/>
    <w:multiLevelType w:val="hybridMultilevel"/>
    <w:tmpl w:val="9F6EAF00"/>
    <w:lvl w:ilvl="0" w:tplc="5CAEEE3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703C39"/>
    <w:multiLevelType w:val="multilevel"/>
    <w:tmpl w:val="3368A9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>
    <w:nsid w:val="4C731C51"/>
    <w:multiLevelType w:val="multilevel"/>
    <w:tmpl w:val="1568AF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4E8B6716"/>
    <w:multiLevelType w:val="hybridMultilevel"/>
    <w:tmpl w:val="E64EC90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EA12E4C"/>
    <w:multiLevelType w:val="hybridMultilevel"/>
    <w:tmpl w:val="92544658"/>
    <w:lvl w:ilvl="0" w:tplc="AA26EECE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189319D"/>
    <w:multiLevelType w:val="hybridMultilevel"/>
    <w:tmpl w:val="0372A0F2"/>
    <w:lvl w:ilvl="0" w:tplc="1CA067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C54B13"/>
    <w:multiLevelType w:val="hybridMultilevel"/>
    <w:tmpl w:val="988CC7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D03D2"/>
    <w:multiLevelType w:val="hybridMultilevel"/>
    <w:tmpl w:val="90E644AC"/>
    <w:lvl w:ilvl="0" w:tplc="1CA067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C82BDF"/>
    <w:multiLevelType w:val="hybridMultilevel"/>
    <w:tmpl w:val="79F075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3D2E23"/>
    <w:multiLevelType w:val="hybridMultilevel"/>
    <w:tmpl w:val="087CDAA4"/>
    <w:lvl w:ilvl="0" w:tplc="A88A59A8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2409E6"/>
    <w:multiLevelType w:val="hybridMultilevel"/>
    <w:tmpl w:val="4EAC72A4"/>
    <w:lvl w:ilvl="0" w:tplc="1CA067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7840C8"/>
    <w:multiLevelType w:val="hybridMultilevel"/>
    <w:tmpl w:val="A84020E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7DC0C24"/>
    <w:multiLevelType w:val="hybridMultilevel"/>
    <w:tmpl w:val="0400D810"/>
    <w:lvl w:ilvl="0" w:tplc="7632F62A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9673F94"/>
    <w:multiLevelType w:val="multilevel"/>
    <w:tmpl w:val="1F185508"/>
    <w:name w:val="Travail_bac3"/>
    <w:lvl w:ilvl="0">
      <w:start w:val="1"/>
      <w:numFmt w:val="decimal"/>
      <w:pStyle w:val="SspartSous-partie"/>
      <w:lvlText w:val="Sous-partie %1 :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1">
      <w:start w:val="1"/>
      <w:numFmt w:val="none"/>
      <w:pStyle w:val="SituSituation"/>
      <w:suff w:val="space"/>
      <w:lvlText w:val="Situation :"/>
      <w:lvlJc w:val="left"/>
      <w:pPr>
        <w:ind w:left="0" w:firstLine="0"/>
      </w:pPr>
      <w:rPr>
        <w:rFonts w:hint="default"/>
      </w:rPr>
    </w:lvl>
    <w:lvl w:ilvl="2">
      <w:start w:val="1"/>
      <w:numFmt w:val="ordinalText"/>
      <w:lvlRestart w:val="0"/>
      <w:pStyle w:val="DosDossier"/>
      <w:lvlText w:val="%3 dossier :"/>
      <w:lvlJc w:val="left"/>
      <w:pPr>
        <w:tabs>
          <w:tab w:val="num" w:pos="2552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3.%4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%4%3%1.%2...%5."/>
      <w:lvlJc w:val="left"/>
      <w:pPr>
        <w:tabs>
          <w:tab w:val="num" w:pos="709"/>
        </w:tabs>
        <w:ind w:left="1304" w:hanging="13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9784522"/>
    <w:multiLevelType w:val="hybridMultilevel"/>
    <w:tmpl w:val="5614BB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342116"/>
    <w:multiLevelType w:val="hybridMultilevel"/>
    <w:tmpl w:val="04CEC8FE"/>
    <w:lvl w:ilvl="0" w:tplc="7632F62A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3820A4"/>
    <w:multiLevelType w:val="hybridMultilevel"/>
    <w:tmpl w:val="3D3EDA3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fr-FR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17"/>
  </w:num>
  <w:num w:numId="4">
    <w:abstractNumId w:val="25"/>
  </w:num>
  <w:num w:numId="5">
    <w:abstractNumId w:val="4"/>
  </w:num>
  <w:num w:numId="6">
    <w:abstractNumId w:val="28"/>
  </w:num>
  <w:num w:numId="7">
    <w:abstractNumId w:val="20"/>
  </w:num>
  <w:num w:numId="8">
    <w:abstractNumId w:val="23"/>
  </w:num>
  <w:num w:numId="9">
    <w:abstractNumId w:val="24"/>
  </w:num>
  <w:num w:numId="10">
    <w:abstractNumId w:val="21"/>
  </w:num>
  <w:num w:numId="11">
    <w:abstractNumId w:val="11"/>
  </w:num>
  <w:num w:numId="12">
    <w:abstractNumId w:val="22"/>
  </w:num>
  <w:num w:numId="13">
    <w:abstractNumId w:val="15"/>
  </w:num>
  <w:num w:numId="14">
    <w:abstractNumId w:val="5"/>
  </w:num>
  <w:num w:numId="15">
    <w:abstractNumId w:val="12"/>
  </w:num>
  <w:num w:numId="16">
    <w:abstractNumId w:val="14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</w:num>
  <w:num w:numId="18">
    <w:abstractNumId w:val="9"/>
  </w:num>
  <w:num w:numId="19">
    <w:abstractNumId w:val="27"/>
  </w:num>
  <w:num w:numId="20">
    <w:abstractNumId w:val="13"/>
  </w:num>
  <w:num w:numId="21">
    <w:abstractNumId w:val="6"/>
  </w:num>
  <w:num w:numId="22">
    <w:abstractNumId w:val="1"/>
  </w:num>
  <w:num w:numId="23">
    <w:abstractNumId w:val="2"/>
  </w:num>
  <w:num w:numId="24">
    <w:abstractNumId w:val="8"/>
  </w:num>
  <w:num w:numId="25">
    <w:abstractNumId w:val="16"/>
  </w:num>
  <w:num w:numId="26">
    <w:abstractNumId w:val="10"/>
  </w:num>
  <w:num w:numId="27">
    <w:abstractNumId w:val="19"/>
  </w:num>
  <w:num w:numId="28">
    <w:abstractNumId w:val="29"/>
  </w:num>
  <w:num w:numId="29">
    <w:abstractNumId w:val="7"/>
  </w:num>
  <w:num w:numId="30">
    <w:abstractNumId w:val="9"/>
  </w:num>
  <w:num w:numId="31">
    <w:abstractNumId w:val="3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7FD8"/>
    <w:rsid w:val="00001429"/>
    <w:rsid w:val="00002E41"/>
    <w:rsid w:val="00006319"/>
    <w:rsid w:val="0001237E"/>
    <w:rsid w:val="00015C8B"/>
    <w:rsid w:val="00015EC1"/>
    <w:rsid w:val="00021235"/>
    <w:rsid w:val="00030D7E"/>
    <w:rsid w:val="00040529"/>
    <w:rsid w:val="00054E7C"/>
    <w:rsid w:val="000607B7"/>
    <w:rsid w:val="0007116E"/>
    <w:rsid w:val="00077F63"/>
    <w:rsid w:val="000B2A62"/>
    <w:rsid w:val="000C2EC1"/>
    <w:rsid w:val="000C5D72"/>
    <w:rsid w:val="000E146B"/>
    <w:rsid w:val="000E248E"/>
    <w:rsid w:val="000E594F"/>
    <w:rsid w:val="000F036E"/>
    <w:rsid w:val="00103DE4"/>
    <w:rsid w:val="00116FD9"/>
    <w:rsid w:val="0014622E"/>
    <w:rsid w:val="00155311"/>
    <w:rsid w:val="00172801"/>
    <w:rsid w:val="001738D9"/>
    <w:rsid w:val="001808E3"/>
    <w:rsid w:val="00191E4D"/>
    <w:rsid w:val="00193041"/>
    <w:rsid w:val="001A1EB5"/>
    <w:rsid w:val="001A48C8"/>
    <w:rsid w:val="001B6FCB"/>
    <w:rsid w:val="001C0E9F"/>
    <w:rsid w:val="001D2DD3"/>
    <w:rsid w:val="001E09CF"/>
    <w:rsid w:val="001E5C07"/>
    <w:rsid w:val="001F50A3"/>
    <w:rsid w:val="00233070"/>
    <w:rsid w:val="00244FD4"/>
    <w:rsid w:val="002476E4"/>
    <w:rsid w:val="00263078"/>
    <w:rsid w:val="002970FB"/>
    <w:rsid w:val="00297A46"/>
    <w:rsid w:val="002C5FD4"/>
    <w:rsid w:val="002F0C37"/>
    <w:rsid w:val="002F2186"/>
    <w:rsid w:val="00301081"/>
    <w:rsid w:val="0031746E"/>
    <w:rsid w:val="00317FD8"/>
    <w:rsid w:val="0032265F"/>
    <w:rsid w:val="0034081C"/>
    <w:rsid w:val="00342244"/>
    <w:rsid w:val="00342422"/>
    <w:rsid w:val="003522A9"/>
    <w:rsid w:val="003671D1"/>
    <w:rsid w:val="003726A0"/>
    <w:rsid w:val="00373C0C"/>
    <w:rsid w:val="003761D6"/>
    <w:rsid w:val="00386A7D"/>
    <w:rsid w:val="00391C75"/>
    <w:rsid w:val="00394B19"/>
    <w:rsid w:val="00395169"/>
    <w:rsid w:val="003B2411"/>
    <w:rsid w:val="003C303D"/>
    <w:rsid w:val="003C5647"/>
    <w:rsid w:val="003D67D4"/>
    <w:rsid w:val="003E0837"/>
    <w:rsid w:val="0041251B"/>
    <w:rsid w:val="00416AF1"/>
    <w:rsid w:val="0041706C"/>
    <w:rsid w:val="00433698"/>
    <w:rsid w:val="00441D5B"/>
    <w:rsid w:val="00450873"/>
    <w:rsid w:val="004621B7"/>
    <w:rsid w:val="00465AE4"/>
    <w:rsid w:val="00474141"/>
    <w:rsid w:val="004863E1"/>
    <w:rsid w:val="004A3058"/>
    <w:rsid w:val="004A6223"/>
    <w:rsid w:val="004C0C03"/>
    <w:rsid w:val="005057D6"/>
    <w:rsid w:val="005070A2"/>
    <w:rsid w:val="00516E62"/>
    <w:rsid w:val="0052248F"/>
    <w:rsid w:val="005317E8"/>
    <w:rsid w:val="0053371C"/>
    <w:rsid w:val="00573042"/>
    <w:rsid w:val="00573556"/>
    <w:rsid w:val="00575BAB"/>
    <w:rsid w:val="0057635F"/>
    <w:rsid w:val="00583B96"/>
    <w:rsid w:val="005A4D7E"/>
    <w:rsid w:val="005B721C"/>
    <w:rsid w:val="005D2FED"/>
    <w:rsid w:val="005F419D"/>
    <w:rsid w:val="0060556A"/>
    <w:rsid w:val="00613801"/>
    <w:rsid w:val="00672BF5"/>
    <w:rsid w:val="0067689A"/>
    <w:rsid w:val="006B2046"/>
    <w:rsid w:val="006D4B99"/>
    <w:rsid w:val="006E30D6"/>
    <w:rsid w:val="006E3C77"/>
    <w:rsid w:val="006F4943"/>
    <w:rsid w:val="006F50A2"/>
    <w:rsid w:val="006F78DF"/>
    <w:rsid w:val="0071028A"/>
    <w:rsid w:val="00716E7D"/>
    <w:rsid w:val="007200A6"/>
    <w:rsid w:val="007251D3"/>
    <w:rsid w:val="00730DC5"/>
    <w:rsid w:val="00732B24"/>
    <w:rsid w:val="00734724"/>
    <w:rsid w:val="0073786C"/>
    <w:rsid w:val="007622B2"/>
    <w:rsid w:val="00771305"/>
    <w:rsid w:val="00794BA1"/>
    <w:rsid w:val="007A0A94"/>
    <w:rsid w:val="007A2ECB"/>
    <w:rsid w:val="007A633B"/>
    <w:rsid w:val="007A664D"/>
    <w:rsid w:val="007B280C"/>
    <w:rsid w:val="007D54A3"/>
    <w:rsid w:val="007E60C9"/>
    <w:rsid w:val="007E6207"/>
    <w:rsid w:val="00810BC7"/>
    <w:rsid w:val="0086223E"/>
    <w:rsid w:val="00863947"/>
    <w:rsid w:val="00875947"/>
    <w:rsid w:val="008813A7"/>
    <w:rsid w:val="00887D43"/>
    <w:rsid w:val="008A4447"/>
    <w:rsid w:val="008A7A57"/>
    <w:rsid w:val="008B02EC"/>
    <w:rsid w:val="008C4C3F"/>
    <w:rsid w:val="008F0008"/>
    <w:rsid w:val="008F42AA"/>
    <w:rsid w:val="0091387C"/>
    <w:rsid w:val="00936512"/>
    <w:rsid w:val="00941D3D"/>
    <w:rsid w:val="00947D2F"/>
    <w:rsid w:val="0095166A"/>
    <w:rsid w:val="0095703D"/>
    <w:rsid w:val="00966F5C"/>
    <w:rsid w:val="009737FF"/>
    <w:rsid w:val="00977ED0"/>
    <w:rsid w:val="009827B0"/>
    <w:rsid w:val="00982DA8"/>
    <w:rsid w:val="00987ADF"/>
    <w:rsid w:val="009B0636"/>
    <w:rsid w:val="009B22DF"/>
    <w:rsid w:val="009C644E"/>
    <w:rsid w:val="009D0673"/>
    <w:rsid w:val="009D26B8"/>
    <w:rsid w:val="009E3EEA"/>
    <w:rsid w:val="009F6530"/>
    <w:rsid w:val="00A036D8"/>
    <w:rsid w:val="00A421E3"/>
    <w:rsid w:val="00A5604C"/>
    <w:rsid w:val="00A715AE"/>
    <w:rsid w:val="00A75500"/>
    <w:rsid w:val="00A80DFA"/>
    <w:rsid w:val="00A9574E"/>
    <w:rsid w:val="00A974C3"/>
    <w:rsid w:val="00AA71AF"/>
    <w:rsid w:val="00AB4E9E"/>
    <w:rsid w:val="00AC7708"/>
    <w:rsid w:val="00AD03AC"/>
    <w:rsid w:val="00AD10E9"/>
    <w:rsid w:val="00AE07F2"/>
    <w:rsid w:val="00B0481B"/>
    <w:rsid w:val="00B258AA"/>
    <w:rsid w:val="00B35B13"/>
    <w:rsid w:val="00B44D71"/>
    <w:rsid w:val="00B75221"/>
    <w:rsid w:val="00B771D0"/>
    <w:rsid w:val="00B90577"/>
    <w:rsid w:val="00BA48E6"/>
    <w:rsid w:val="00BC0DF0"/>
    <w:rsid w:val="00BD5F6A"/>
    <w:rsid w:val="00BE1211"/>
    <w:rsid w:val="00BF1DC4"/>
    <w:rsid w:val="00BF232D"/>
    <w:rsid w:val="00C01779"/>
    <w:rsid w:val="00C01B3F"/>
    <w:rsid w:val="00C25FE5"/>
    <w:rsid w:val="00C3045C"/>
    <w:rsid w:val="00C540C2"/>
    <w:rsid w:val="00C54126"/>
    <w:rsid w:val="00C55732"/>
    <w:rsid w:val="00C828AA"/>
    <w:rsid w:val="00C90FC1"/>
    <w:rsid w:val="00CA3FE7"/>
    <w:rsid w:val="00CB6848"/>
    <w:rsid w:val="00CC0299"/>
    <w:rsid w:val="00CC0886"/>
    <w:rsid w:val="00CC2927"/>
    <w:rsid w:val="00CD7809"/>
    <w:rsid w:val="00CF1E32"/>
    <w:rsid w:val="00D20B82"/>
    <w:rsid w:val="00D253A6"/>
    <w:rsid w:val="00D52A61"/>
    <w:rsid w:val="00D72773"/>
    <w:rsid w:val="00D834D2"/>
    <w:rsid w:val="00DB153E"/>
    <w:rsid w:val="00DB178A"/>
    <w:rsid w:val="00DB671C"/>
    <w:rsid w:val="00DD4EA8"/>
    <w:rsid w:val="00DE5F1E"/>
    <w:rsid w:val="00DF622D"/>
    <w:rsid w:val="00E01D76"/>
    <w:rsid w:val="00E02DDC"/>
    <w:rsid w:val="00E05F66"/>
    <w:rsid w:val="00E06BF6"/>
    <w:rsid w:val="00E1251B"/>
    <w:rsid w:val="00E129E4"/>
    <w:rsid w:val="00E175EA"/>
    <w:rsid w:val="00E20D08"/>
    <w:rsid w:val="00E21D63"/>
    <w:rsid w:val="00E50537"/>
    <w:rsid w:val="00E627EC"/>
    <w:rsid w:val="00E66544"/>
    <w:rsid w:val="00E90A5F"/>
    <w:rsid w:val="00EA74C4"/>
    <w:rsid w:val="00EB3C92"/>
    <w:rsid w:val="00EB49E3"/>
    <w:rsid w:val="00ED1116"/>
    <w:rsid w:val="00ED7F54"/>
    <w:rsid w:val="00EE10E8"/>
    <w:rsid w:val="00EE6688"/>
    <w:rsid w:val="00F076B2"/>
    <w:rsid w:val="00F2158A"/>
    <w:rsid w:val="00F215AD"/>
    <w:rsid w:val="00F36739"/>
    <w:rsid w:val="00F44F21"/>
    <w:rsid w:val="00F52F8E"/>
    <w:rsid w:val="00F91D9A"/>
    <w:rsid w:val="00F971A3"/>
    <w:rsid w:val="00FC3223"/>
    <w:rsid w:val="00FE27FE"/>
    <w:rsid w:val="00FE38FF"/>
    <w:rsid w:val="00FF0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4" type="connector" idref="#_x0000_s1031"/>
        <o:r id="V:Rule5" type="connector" idref="#_x0000_s1026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osDossier">
    <w:name w:val="_Dos Dossier"/>
    <w:basedOn w:val="Normal"/>
    <w:next w:val="Normal"/>
    <w:link w:val="DosDossierCar"/>
    <w:qFormat/>
    <w:rsid w:val="00317FD8"/>
    <w:pPr>
      <w:numPr>
        <w:ilvl w:val="2"/>
        <w:numId w:val="1"/>
      </w:numPr>
      <w:pBdr>
        <w:top w:val="single" w:sz="4" w:space="6" w:color="auto"/>
        <w:left w:val="single" w:sz="48" w:space="6" w:color="auto"/>
      </w:pBdr>
      <w:spacing w:before="480" w:after="120"/>
      <w:outlineLvl w:val="0"/>
    </w:pPr>
    <w:rPr>
      <w:rFonts w:ascii="Arial" w:hAnsi="Arial" w:cs="Arial"/>
      <w:b/>
      <w:bCs/>
      <w:caps/>
      <w:kern w:val="28"/>
      <w:sz w:val="22"/>
      <w:szCs w:val="32"/>
      <w:lang w:eastAsia="fr-FR"/>
    </w:rPr>
  </w:style>
  <w:style w:type="paragraph" w:customStyle="1" w:styleId="QstQuestion">
    <w:name w:val="_Qst Question"/>
    <w:basedOn w:val="Listepuces2"/>
    <w:link w:val="QstQuestionCar"/>
    <w:qFormat/>
    <w:rsid w:val="00317FD8"/>
    <w:pPr>
      <w:numPr>
        <w:ilvl w:val="3"/>
      </w:numPr>
      <w:ind w:left="360" w:hanging="360"/>
      <w:contextualSpacing w:val="0"/>
      <w:jc w:val="both"/>
    </w:pPr>
    <w:rPr>
      <w:rFonts w:ascii="Arial" w:hAnsi="Arial"/>
      <w:sz w:val="22"/>
      <w:szCs w:val="24"/>
      <w:lang w:eastAsia="fr-FR"/>
    </w:rPr>
  </w:style>
  <w:style w:type="paragraph" w:customStyle="1" w:styleId="SspartSous-partie">
    <w:name w:val="_Sspart Sous-partie"/>
    <w:basedOn w:val="Normal"/>
    <w:link w:val="SspartSous-partieCar"/>
    <w:qFormat/>
    <w:rsid w:val="00317FD8"/>
    <w:pPr>
      <w:keepNext/>
      <w:pageBreakBefore/>
      <w:numPr>
        <w:numId w:val="1"/>
      </w:numPr>
      <w:pBdr>
        <w:top w:val="single" w:sz="4" w:space="12" w:color="404040"/>
        <w:left w:val="single" w:sz="4" w:space="4" w:color="404040"/>
        <w:bottom w:val="single" w:sz="4" w:space="12" w:color="404040"/>
        <w:right w:val="single" w:sz="4" w:space="4" w:color="404040"/>
      </w:pBdr>
      <w:shd w:val="clear" w:color="auto" w:fill="404040"/>
      <w:spacing w:after="480"/>
      <w:jc w:val="center"/>
    </w:pPr>
    <w:rPr>
      <w:rFonts w:ascii="Arial" w:hAnsi="Arial"/>
      <w:b/>
      <w:color w:val="FFFFFF"/>
      <w:sz w:val="22"/>
      <w:szCs w:val="24"/>
      <w:lang w:eastAsia="fr-FR"/>
    </w:rPr>
  </w:style>
  <w:style w:type="paragraph" w:customStyle="1" w:styleId="SituSituation">
    <w:name w:val="_Situ Situation"/>
    <w:basedOn w:val="Normal"/>
    <w:qFormat/>
    <w:rsid w:val="00317FD8"/>
    <w:pPr>
      <w:keepNext/>
      <w:numPr>
        <w:ilvl w:val="1"/>
        <w:numId w:val="1"/>
      </w:numPr>
      <w:spacing w:before="480" w:after="240"/>
      <w:jc w:val="center"/>
    </w:pPr>
    <w:rPr>
      <w:rFonts w:ascii="Arial" w:hAnsi="Arial"/>
      <w:b/>
      <w:sz w:val="22"/>
      <w:szCs w:val="24"/>
      <w:lang w:eastAsia="fr-FR"/>
    </w:rPr>
  </w:style>
  <w:style w:type="character" w:customStyle="1" w:styleId="SspartSous-partieCar">
    <w:name w:val="_Sspart Sous-partie Car"/>
    <w:link w:val="SspartSous-partie"/>
    <w:rsid w:val="00317FD8"/>
    <w:rPr>
      <w:rFonts w:ascii="Arial" w:eastAsia="Times New Roman" w:hAnsi="Arial" w:cs="Times New Roman"/>
      <w:b/>
      <w:color w:val="FFFFFF"/>
      <w:szCs w:val="24"/>
      <w:shd w:val="clear" w:color="auto" w:fill="404040"/>
      <w:lang w:eastAsia="fr-FR"/>
    </w:rPr>
  </w:style>
  <w:style w:type="paragraph" w:styleId="Listepuces2">
    <w:name w:val="List Bullet 2"/>
    <w:basedOn w:val="Normal"/>
    <w:uiPriority w:val="99"/>
    <w:semiHidden/>
    <w:unhideWhenUsed/>
    <w:rsid w:val="00317FD8"/>
    <w:pPr>
      <w:ind w:left="360" w:hanging="360"/>
      <w:contextualSpacing/>
    </w:pPr>
  </w:style>
  <w:style w:type="paragraph" w:customStyle="1" w:styleId="TfTravailfaire">
    <w:name w:val="_Tàf  Travail à faire"/>
    <w:basedOn w:val="Normal"/>
    <w:qFormat/>
    <w:rsid w:val="00317FD8"/>
    <w:pPr>
      <w:spacing w:before="240" w:after="240"/>
      <w:outlineLvl w:val="0"/>
    </w:pPr>
    <w:rPr>
      <w:rFonts w:ascii="Arial" w:hAnsi="Arial" w:cs="Arial"/>
      <w:b/>
      <w:bCs/>
      <w:kern w:val="28"/>
      <w:sz w:val="22"/>
      <w:szCs w:val="32"/>
      <w:lang w:eastAsia="fr-FR"/>
    </w:rPr>
  </w:style>
  <w:style w:type="paragraph" w:customStyle="1" w:styleId="EavapNormalespaceavantetaprs">
    <w:name w:val="_Eavap Normal espace avant et après"/>
    <w:basedOn w:val="Normal"/>
    <w:qFormat/>
    <w:rsid w:val="00317FD8"/>
    <w:pPr>
      <w:spacing w:before="240" w:after="240"/>
      <w:jc w:val="both"/>
    </w:pPr>
    <w:rPr>
      <w:rFonts w:ascii="Arial" w:hAnsi="Arial"/>
      <w:sz w:val="22"/>
      <w:szCs w:val="24"/>
      <w:lang w:eastAsia="fr-FR"/>
    </w:rPr>
  </w:style>
  <w:style w:type="character" w:customStyle="1" w:styleId="DosDossierCar">
    <w:name w:val="_Dos Dossier Car"/>
    <w:link w:val="DosDossier"/>
    <w:rsid w:val="00317FD8"/>
    <w:rPr>
      <w:rFonts w:ascii="Arial" w:eastAsia="Times New Roman" w:hAnsi="Arial" w:cs="Arial"/>
      <w:b/>
      <w:bCs/>
      <w:caps/>
      <w:kern w:val="28"/>
      <w:szCs w:val="32"/>
      <w:lang w:eastAsia="fr-FR"/>
    </w:rPr>
  </w:style>
  <w:style w:type="character" w:customStyle="1" w:styleId="QstQuestionCar">
    <w:name w:val="_Qst Question Car"/>
    <w:link w:val="QstQuestion"/>
    <w:rsid w:val="00317FD8"/>
    <w:rPr>
      <w:rFonts w:ascii="Arial" w:eastAsia="Times New Roman" w:hAnsi="Arial" w:cs="Times New Roman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B671C"/>
    <w:pPr>
      <w:numPr>
        <w:numId w:val="18"/>
      </w:numPr>
      <w:contextualSpacing/>
      <w:jc w:val="both"/>
    </w:pPr>
    <w:rPr>
      <w:rFonts w:ascii="Arial" w:hAnsi="Arial" w:cs="Arial"/>
      <w:sz w:val="22"/>
      <w:szCs w:val="24"/>
      <w:lang w:eastAsia="fr-FR"/>
    </w:rPr>
  </w:style>
  <w:style w:type="table" w:styleId="Grilledutableau">
    <w:name w:val="Table Grid"/>
    <w:basedOn w:val="TableauNormal"/>
    <w:uiPriority w:val="59"/>
    <w:rsid w:val="00015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015E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B67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671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depage">
    <w:name w:val="footer"/>
    <w:aliases w:val="Pied de page Ligne 2"/>
    <w:basedOn w:val="Normal"/>
    <w:link w:val="PieddepageCar"/>
    <w:unhideWhenUsed/>
    <w:rsid w:val="00DB67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aliases w:val="Pied de page Ligne 2 Car"/>
    <w:basedOn w:val="Policepardfaut"/>
    <w:link w:val="Pieddepage"/>
    <w:rsid w:val="00DB671C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Policepardfaut"/>
    <w:rsid w:val="00DB671C"/>
  </w:style>
  <w:style w:type="paragraph" w:customStyle="1" w:styleId="Textecourant">
    <w:name w:val="Texte courant"/>
    <w:basedOn w:val="Normal"/>
    <w:rsid w:val="00DB671C"/>
    <w:pPr>
      <w:suppressAutoHyphens/>
      <w:spacing w:after="60"/>
      <w:jc w:val="both"/>
    </w:pPr>
    <w:rPr>
      <w:sz w:val="22"/>
      <w:lang w:eastAsia="ar-SA"/>
    </w:rPr>
  </w:style>
  <w:style w:type="paragraph" w:customStyle="1" w:styleId="QdG1Consigne">
    <w:name w:val="_QdG1 Consigne"/>
    <w:basedOn w:val="Normal"/>
    <w:link w:val="QdG1ConsigneCar"/>
    <w:qFormat/>
    <w:rsid w:val="00D72773"/>
    <w:pPr>
      <w:jc w:val="both"/>
    </w:pPr>
    <w:rPr>
      <w:rFonts w:ascii="Arial" w:hAnsi="Arial"/>
      <w:b/>
      <w:i/>
      <w:sz w:val="22"/>
      <w:szCs w:val="24"/>
      <w:lang w:eastAsia="fr-FR"/>
    </w:rPr>
  </w:style>
  <w:style w:type="paragraph" w:customStyle="1" w:styleId="Qdg2Question">
    <w:name w:val="_Qdg2 Question"/>
    <w:basedOn w:val="Normal"/>
    <w:link w:val="Qdg2QuestionCar"/>
    <w:qFormat/>
    <w:rsid w:val="00D72773"/>
    <w:pPr>
      <w:spacing w:before="720" w:after="720"/>
      <w:jc w:val="center"/>
    </w:pPr>
    <w:rPr>
      <w:rFonts w:ascii="Arial" w:hAnsi="Arial"/>
      <w:i/>
      <w:sz w:val="22"/>
      <w:szCs w:val="24"/>
      <w:lang w:eastAsia="fr-FR"/>
    </w:rPr>
  </w:style>
  <w:style w:type="character" w:customStyle="1" w:styleId="QdG1ConsigneCar">
    <w:name w:val="_QdG1 Consigne Car"/>
    <w:link w:val="QdG1Consigne"/>
    <w:rsid w:val="00D72773"/>
    <w:rPr>
      <w:rFonts w:ascii="Arial" w:eastAsia="Times New Roman" w:hAnsi="Arial" w:cs="Times New Roman"/>
      <w:b/>
      <w:i/>
      <w:szCs w:val="24"/>
      <w:lang w:eastAsia="fr-FR"/>
    </w:rPr>
  </w:style>
  <w:style w:type="character" w:customStyle="1" w:styleId="Qdg2QuestionCar">
    <w:name w:val="_Qdg2 Question Car"/>
    <w:link w:val="Qdg2Question"/>
    <w:rsid w:val="00D72773"/>
    <w:rPr>
      <w:rFonts w:ascii="Arial" w:eastAsia="Times New Roman" w:hAnsi="Arial" w:cs="Times New Roman"/>
      <w:i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103DE4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3C9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3C92"/>
    <w:rPr>
      <w:rFonts w:ascii="Tahoma" w:eastAsia="Times New Roman" w:hAnsi="Tahoma" w:cs="Tahoma"/>
      <w:sz w:val="16"/>
      <w:szCs w:val="16"/>
    </w:rPr>
  </w:style>
  <w:style w:type="paragraph" w:customStyle="1" w:styleId="PieddepageLigne1">
    <w:name w:val="Pied de page Ligne 1"/>
    <w:basedOn w:val="Pieddepage"/>
    <w:link w:val="PieddepageLigne1Car"/>
    <w:rsid w:val="000E248E"/>
    <w:pPr>
      <w:pBdr>
        <w:top w:val="single" w:sz="4" w:space="1" w:color="auto"/>
      </w:pBdr>
      <w:tabs>
        <w:tab w:val="clear" w:pos="4536"/>
      </w:tabs>
    </w:pPr>
    <w:rPr>
      <w:b/>
      <w:lang w:eastAsia="fr-FR"/>
    </w:rPr>
  </w:style>
  <w:style w:type="character" w:customStyle="1" w:styleId="PieddepageLigne1Car">
    <w:name w:val="Pied de page Ligne 1 Car"/>
    <w:basedOn w:val="PieddepageCar"/>
    <w:link w:val="PieddepageLigne1"/>
    <w:rsid w:val="000E248E"/>
    <w:rPr>
      <w:b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7291D-DD9A-4569-87CD-6E5BC0DE1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13</Pages>
  <Words>3694</Words>
  <Characters>20319</Characters>
  <Application>Microsoft Office Word</Application>
  <DocSecurity>0</DocSecurity>
  <Lines>169</Lines>
  <Paragraphs>47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STMG mercatique</dc:creator>
  <cp:lastModifiedBy>mty</cp:lastModifiedBy>
  <cp:revision>39</cp:revision>
  <cp:lastPrinted>2017-12-19T15:16:00Z</cp:lastPrinted>
  <dcterms:created xsi:type="dcterms:W3CDTF">2017-12-06T08:00:00Z</dcterms:created>
  <dcterms:modified xsi:type="dcterms:W3CDTF">2018-01-10T16:15:00Z</dcterms:modified>
</cp:coreProperties>
</file>